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1441C" w14:textId="77777777" w:rsidR="00E76E72" w:rsidRDefault="00E76E72" w:rsidP="009500DC">
      <w:pPr>
        <w:pStyle w:val="berschrift2"/>
        <w:jc w:val="center"/>
      </w:pPr>
      <w:bookmarkStart w:id="0" w:name="_Toc404842894"/>
      <w:bookmarkStart w:id="1" w:name="_Toc404843572"/>
      <w:r>
        <w:t xml:space="preserve">Erarbeitung von Verträgen nach VOB, VOL und für </w:t>
      </w:r>
      <w:r w:rsidR="00CE45EC">
        <w:br/>
      </w:r>
      <w:r>
        <w:t xml:space="preserve">Ingenieur- und Gutachterleistungen </w:t>
      </w:r>
    </w:p>
    <w:p w14:paraId="0D3EC9E8" w14:textId="77777777" w:rsidR="00E76E72" w:rsidRDefault="00E76E72">
      <w:pPr>
        <w:pStyle w:val="berschrift3"/>
      </w:pPr>
      <w:r>
        <w:t>Verträge über Leistungen nach VOB und VOL</w:t>
      </w:r>
      <w:bookmarkEnd w:id="0"/>
      <w:bookmarkEnd w:id="1"/>
    </w:p>
    <w:p w14:paraId="3CD48AB2" w14:textId="12940148" w:rsidR="00E76E72" w:rsidRDefault="00E76E72">
      <w:pPr>
        <w:pStyle w:val="Textkrper"/>
      </w:pPr>
      <w:r>
        <w:t>Im Regelfall erfolgt die Vergabe von Leistungen nach VOB und VOL im Rahmen einer Öffentlichen Ausschreibung bzw. eines Offenen Verfahrens</w:t>
      </w:r>
      <w:r w:rsidR="00517A9E" w:rsidRPr="00517A9E">
        <w:t xml:space="preserve"> </w:t>
      </w:r>
      <w:r w:rsidR="00517A9E">
        <w:t>oder als Beschränkte Ausschreibung bzw. Nichtoffenes Verfahren mit vorherigen Teilnahmewettbewerb</w:t>
      </w:r>
      <w:r>
        <w:t xml:space="preserve">. </w:t>
      </w:r>
    </w:p>
    <w:p w14:paraId="76ACAADB" w14:textId="061870D5" w:rsidR="00E76E72" w:rsidRDefault="009220D3">
      <w:pPr>
        <w:pStyle w:val="Textkrper"/>
        <w:rPr>
          <w:b/>
          <w:bCs/>
        </w:rPr>
      </w:pPr>
      <w:r>
        <w:t xml:space="preserve">Liegen besondere Fälle </w:t>
      </w:r>
      <w:r w:rsidR="006E20E4">
        <w:t xml:space="preserve">von Dringlichkeit o.ä. in Einzelfällen vor, </w:t>
      </w:r>
      <w:r w:rsidR="00F61BCD">
        <w:t>sind unter den Voraussetzungen der jeweiligen Vergabeordnung ggf. freihändige Vergaben, Direktvergaben oder Verhandlungsverfahren möglich.</w:t>
      </w:r>
      <w:r w:rsidR="007F2F27">
        <w:t xml:space="preserve"> </w:t>
      </w:r>
      <w:r w:rsidR="00E76E72">
        <w:rPr>
          <w:b/>
          <w:bCs/>
        </w:rPr>
        <w:t xml:space="preserve">Sofern keine Verhandlungen über die technische und wirtschaftliche Leistungsfähigkeit, das Angebot selbst, etwaige Änderungsvorschläge und Nebenangebote, die geplante Art der Durchführung, etwaige Ursprungsorte oder Bezugsquellen von Stoffen und Bauteilen sowie über die Angemessenheit der Preise notwendig sind, kommt in beiden Fällen der Vertrag durch die Annahme des Angebotes durch den Auftraggeber und den Zugang der Erklärung des Zuschlags beim Bieter entsprechend § </w:t>
      </w:r>
      <w:r w:rsidR="00276B08">
        <w:rPr>
          <w:b/>
          <w:bCs/>
        </w:rPr>
        <w:t>1</w:t>
      </w:r>
      <w:r w:rsidR="00E76E72">
        <w:rPr>
          <w:b/>
          <w:bCs/>
        </w:rPr>
        <w:t xml:space="preserve">8 VOB/A </w:t>
      </w:r>
      <w:r w:rsidR="00276B08">
        <w:rPr>
          <w:b/>
          <w:bCs/>
        </w:rPr>
        <w:t>(</w:t>
      </w:r>
      <w:r w:rsidR="00276B08" w:rsidRPr="00916000">
        <w:rPr>
          <w:b/>
          <w:bCs/>
          <w:color w:val="000000"/>
        </w:rPr>
        <w:t>20</w:t>
      </w:r>
      <w:r w:rsidR="00200FAF" w:rsidRPr="00916000">
        <w:rPr>
          <w:b/>
          <w:bCs/>
          <w:color w:val="000000"/>
        </w:rPr>
        <w:t>1</w:t>
      </w:r>
      <w:r w:rsidR="00517A9E">
        <w:rPr>
          <w:b/>
          <w:bCs/>
          <w:color w:val="000000"/>
        </w:rPr>
        <w:t>9</w:t>
      </w:r>
      <w:r w:rsidR="00276B08">
        <w:rPr>
          <w:b/>
          <w:bCs/>
        </w:rPr>
        <w:t xml:space="preserve">) </w:t>
      </w:r>
      <w:r w:rsidR="00E76E72">
        <w:rPr>
          <w:b/>
          <w:bCs/>
        </w:rPr>
        <w:t xml:space="preserve">bzw. § </w:t>
      </w:r>
      <w:r w:rsidR="00276B08">
        <w:rPr>
          <w:b/>
          <w:bCs/>
        </w:rPr>
        <w:t>1</w:t>
      </w:r>
      <w:r w:rsidR="00FC7B31">
        <w:rPr>
          <w:b/>
          <w:bCs/>
        </w:rPr>
        <w:t>8</w:t>
      </w:r>
      <w:r w:rsidR="00E76E72">
        <w:rPr>
          <w:b/>
          <w:bCs/>
        </w:rPr>
        <w:t xml:space="preserve"> VOL/A </w:t>
      </w:r>
      <w:r w:rsidR="00276B08">
        <w:rPr>
          <w:b/>
          <w:bCs/>
        </w:rPr>
        <w:t>(</w:t>
      </w:r>
      <w:r w:rsidR="00276B08" w:rsidRPr="00916000">
        <w:rPr>
          <w:b/>
          <w:bCs/>
          <w:color w:val="000000"/>
        </w:rPr>
        <w:t>2009</w:t>
      </w:r>
      <w:r w:rsidR="00276B08">
        <w:rPr>
          <w:b/>
          <w:bCs/>
        </w:rPr>
        <w:t xml:space="preserve">) </w:t>
      </w:r>
      <w:r w:rsidR="00E76E72">
        <w:rPr>
          <w:b/>
          <w:bCs/>
        </w:rPr>
        <w:t>zustande.</w:t>
      </w:r>
      <w:r w:rsidR="00A008EA">
        <w:rPr>
          <w:b/>
          <w:bCs/>
        </w:rPr>
        <w:t xml:space="preserve"> </w:t>
      </w:r>
    </w:p>
    <w:p w14:paraId="5923811A" w14:textId="77777777" w:rsidR="00E76E72" w:rsidRPr="00A77192" w:rsidRDefault="00E76E72">
      <w:pPr>
        <w:spacing w:before="120" w:line="240" w:lineRule="atLeast"/>
        <w:jc w:val="both"/>
        <w:rPr>
          <w:rStyle w:val="TextkrperChar"/>
          <w:bCs/>
          <w:lang w:eastAsia="de-DE"/>
        </w:rPr>
      </w:pPr>
      <w:r w:rsidRPr="00A77192">
        <w:rPr>
          <w:rStyle w:val="TextkrperZchn"/>
        </w:rPr>
        <w:t>Insofern müssen die Ausschreibungsunterlagen</w:t>
      </w:r>
      <w:r>
        <w:t xml:space="preserve"> </w:t>
      </w:r>
      <w:r w:rsidRPr="00A77192">
        <w:rPr>
          <w:rStyle w:val="TextkrperZchn"/>
          <w:b/>
          <w:bCs/>
        </w:rPr>
        <w:t>alle für das Zustandekommen eines Vertrages notwendigen Regelungen enthalten.</w:t>
      </w:r>
      <w:r w:rsidR="00A77192">
        <w:rPr>
          <w:rStyle w:val="TextkrperChar"/>
          <w:b/>
          <w:bCs/>
          <w:lang w:eastAsia="de-DE"/>
        </w:rPr>
        <w:t xml:space="preserve"> </w:t>
      </w:r>
    </w:p>
    <w:p w14:paraId="421CB1DD" w14:textId="77777777" w:rsidR="00E76E72" w:rsidRDefault="00E76E72">
      <w:pPr>
        <w:pStyle w:val="Textkrper"/>
      </w:pPr>
      <w:r>
        <w:t xml:space="preserve">Ergibt sich durch Nachverhandlungen auf Grund von Änderungsvorschlägen die Notwendigkeit der Ergänzung eines zu beauftragenden Angebotes, sind diese protokollarisch festzuhalten und damit zum Vertragsgegenstand zu machen. </w:t>
      </w:r>
    </w:p>
    <w:p w14:paraId="61E048F2" w14:textId="352FF8B6" w:rsidR="00E76E72" w:rsidRDefault="00E76E72">
      <w:pPr>
        <w:pStyle w:val="Textkrper"/>
        <w:rPr>
          <w:b/>
          <w:bCs/>
        </w:rPr>
      </w:pPr>
      <w:r>
        <w:rPr>
          <w:b/>
          <w:bCs/>
        </w:rPr>
        <w:t xml:space="preserve">Im Fall </w:t>
      </w:r>
      <w:r w:rsidR="00A22CEB">
        <w:rPr>
          <w:b/>
          <w:bCs/>
        </w:rPr>
        <w:t xml:space="preserve">von Verhandlungsverfahren, </w:t>
      </w:r>
      <w:r>
        <w:rPr>
          <w:b/>
          <w:bCs/>
        </w:rPr>
        <w:t>Freihändige</w:t>
      </w:r>
      <w:r w:rsidR="00A22CEB">
        <w:rPr>
          <w:b/>
          <w:bCs/>
        </w:rPr>
        <w:t>r</w:t>
      </w:r>
      <w:r>
        <w:rPr>
          <w:b/>
          <w:bCs/>
        </w:rPr>
        <w:t xml:space="preserve"> Vergabe </w:t>
      </w:r>
      <w:r w:rsidR="00A22CEB">
        <w:rPr>
          <w:b/>
          <w:bCs/>
        </w:rPr>
        <w:t xml:space="preserve">oder der Direktvergabe </w:t>
      </w:r>
      <w:r>
        <w:rPr>
          <w:b/>
          <w:bCs/>
        </w:rPr>
        <w:t>ist nach Möglichkeit analog zu verfahren. Ist dies im Ausnahmefall nicht möglich, ist die Erarbeitung eines gesonderten Vertrages notwendig.</w:t>
      </w:r>
    </w:p>
    <w:p w14:paraId="745B47B3" w14:textId="77777777" w:rsidR="00E76E72" w:rsidRDefault="00E76E72">
      <w:pPr>
        <w:pStyle w:val="Textkrper"/>
      </w:pPr>
      <w:r>
        <w:t>Ein solcher Vertrag umfasst</w:t>
      </w:r>
    </w:p>
    <w:p w14:paraId="6CDA8B6C" w14:textId="77777777" w:rsidR="00E76E72" w:rsidRPr="00A77192" w:rsidRDefault="00E76E72" w:rsidP="006E7543">
      <w:pPr>
        <w:pStyle w:val="Aufzhlung"/>
        <w:numPr>
          <w:ilvl w:val="0"/>
          <w:numId w:val="7"/>
        </w:numPr>
        <w:ind w:left="901" w:hanging="544"/>
        <w:rPr>
          <w:bCs/>
        </w:rPr>
      </w:pPr>
      <w:r>
        <w:t>die verhandelte Leistungsbeschreibung mit den verhandelten Preisen,</w:t>
      </w:r>
    </w:p>
    <w:p w14:paraId="17238F92" w14:textId="77777777" w:rsidR="00E76E72" w:rsidRPr="00A77192" w:rsidRDefault="00E76E72" w:rsidP="006E7543">
      <w:pPr>
        <w:pStyle w:val="Aufzhlung"/>
        <w:numPr>
          <w:ilvl w:val="0"/>
          <w:numId w:val="7"/>
        </w:numPr>
        <w:ind w:left="901" w:hanging="544"/>
        <w:rPr>
          <w:bCs/>
        </w:rPr>
      </w:pPr>
      <w:r>
        <w:t>die verhandelten Vertragsbedingungen,</w:t>
      </w:r>
      <w:r w:rsidR="00A77192">
        <w:t xml:space="preserve"> </w:t>
      </w:r>
    </w:p>
    <w:p w14:paraId="4A4785B7" w14:textId="77777777" w:rsidR="00E76E72" w:rsidRPr="00A77192" w:rsidRDefault="00E76E72" w:rsidP="006E7543">
      <w:pPr>
        <w:pStyle w:val="Aufzhlung"/>
        <w:numPr>
          <w:ilvl w:val="0"/>
          <w:numId w:val="7"/>
        </w:numPr>
        <w:ind w:left="901" w:hanging="544"/>
        <w:rPr>
          <w:bCs/>
        </w:rPr>
      </w:pPr>
      <w:r>
        <w:t>Verhandlungsprotokolle und</w:t>
      </w:r>
      <w:r w:rsidR="00A77192">
        <w:t xml:space="preserve"> </w:t>
      </w:r>
    </w:p>
    <w:p w14:paraId="34E1A7BB" w14:textId="77777777" w:rsidR="00E76E72" w:rsidRDefault="00E76E72" w:rsidP="006E7543">
      <w:pPr>
        <w:pStyle w:val="Aufzhlung"/>
        <w:numPr>
          <w:ilvl w:val="0"/>
          <w:numId w:val="7"/>
        </w:numPr>
        <w:ind w:left="901" w:hanging="544"/>
      </w:pPr>
      <w:r>
        <w:t>ein zusammenfassendes, von beiden Vertragspartnern zu unterschreibendes Vertragsdokument.</w:t>
      </w:r>
    </w:p>
    <w:p w14:paraId="4FEC7A23" w14:textId="77777777" w:rsidR="00E76E72" w:rsidRDefault="00E76E72">
      <w:pPr>
        <w:pStyle w:val="Textkrper"/>
      </w:pPr>
      <w:r>
        <w:t>Folgende Inhalte sind bei der Erarbeitung eines solchen Vertragsdokumentes zu berücksichtigen:</w:t>
      </w:r>
    </w:p>
    <w:p w14:paraId="3E167C50" w14:textId="77777777" w:rsidR="00E76E72" w:rsidRDefault="00E76E72" w:rsidP="006E7543">
      <w:pPr>
        <w:pStyle w:val="Aufzhlung"/>
        <w:numPr>
          <w:ilvl w:val="0"/>
          <w:numId w:val="7"/>
        </w:numPr>
        <w:ind w:left="901" w:hanging="544"/>
      </w:pPr>
      <w:r>
        <w:t>Vertragsparteien</w:t>
      </w:r>
    </w:p>
    <w:p w14:paraId="7FABDC9B" w14:textId="77777777" w:rsidR="00E76E72" w:rsidRDefault="00E76E72" w:rsidP="006E7543">
      <w:pPr>
        <w:pStyle w:val="Aufzhlung"/>
        <w:numPr>
          <w:ilvl w:val="0"/>
          <w:numId w:val="7"/>
        </w:numPr>
        <w:ind w:left="901" w:hanging="544"/>
      </w:pPr>
      <w:r>
        <w:t>Regelungsbereich des Vertrages (VOB und/oder VOL)</w:t>
      </w:r>
    </w:p>
    <w:p w14:paraId="7F3B1473" w14:textId="77777777" w:rsidR="00E76E72" w:rsidRDefault="00E76E72" w:rsidP="006E7543">
      <w:pPr>
        <w:pStyle w:val="Aufzhlung"/>
        <w:numPr>
          <w:ilvl w:val="0"/>
          <w:numId w:val="7"/>
        </w:numPr>
        <w:ind w:left="901" w:hanging="544"/>
      </w:pPr>
      <w:r>
        <w:t>Sanierungsmaßnahme</w:t>
      </w:r>
    </w:p>
    <w:p w14:paraId="188C8095" w14:textId="77777777" w:rsidR="00E76E72" w:rsidRDefault="00E76E72" w:rsidP="006E7543">
      <w:pPr>
        <w:pStyle w:val="Aufzhlung"/>
        <w:numPr>
          <w:ilvl w:val="0"/>
          <w:numId w:val="7"/>
        </w:numPr>
        <w:ind w:left="901" w:hanging="544"/>
      </w:pPr>
      <w:r>
        <w:t>Vertragsgegenstand, d. h. eine Kurzbeschreibung der vereinbarten Leistungen und eine Aufzählung der Vertragsbestandteile, umfassend</w:t>
      </w:r>
    </w:p>
    <w:p w14:paraId="612D90E5" w14:textId="77777777" w:rsidR="00E76E72" w:rsidRDefault="00E76E72" w:rsidP="002B6882">
      <w:pPr>
        <w:pStyle w:val="Aufzhlung1"/>
        <w:numPr>
          <w:ilvl w:val="0"/>
          <w:numId w:val="17"/>
        </w:numPr>
        <w:ind w:firstLine="131"/>
      </w:pPr>
      <w:r>
        <w:lastRenderedPageBreak/>
        <w:t>Auftragsschreiben</w:t>
      </w:r>
    </w:p>
    <w:p w14:paraId="2C1C86F2" w14:textId="77777777" w:rsidR="00E76E72" w:rsidRDefault="00E76E72" w:rsidP="002B6882">
      <w:pPr>
        <w:pStyle w:val="Aufzhlung1"/>
        <w:numPr>
          <w:ilvl w:val="0"/>
          <w:numId w:val="17"/>
        </w:numPr>
        <w:ind w:firstLine="131"/>
      </w:pPr>
      <w:r>
        <w:t>schriftliche Erklärungen des Bieters zum Angebot</w:t>
      </w:r>
    </w:p>
    <w:p w14:paraId="5D71BF04" w14:textId="77777777" w:rsidR="00E76E72" w:rsidRDefault="00E76E72" w:rsidP="002B6882">
      <w:pPr>
        <w:pStyle w:val="Aufzhlung1"/>
        <w:numPr>
          <w:ilvl w:val="0"/>
          <w:numId w:val="17"/>
        </w:numPr>
        <w:ind w:firstLine="131"/>
      </w:pPr>
      <w:r>
        <w:t>Auftragsverhandlungsprotokoll</w:t>
      </w:r>
    </w:p>
    <w:p w14:paraId="6FB9D2C5" w14:textId="77777777" w:rsidR="00E76E72" w:rsidRDefault="00E76E72" w:rsidP="00E03751">
      <w:pPr>
        <w:pStyle w:val="Aufzhlung1"/>
        <w:numPr>
          <w:ilvl w:val="0"/>
          <w:numId w:val="19"/>
        </w:numPr>
        <w:tabs>
          <w:tab w:val="clear" w:pos="720"/>
          <w:tab w:val="num" w:pos="1418"/>
        </w:tabs>
        <w:ind w:left="1418" w:hanging="567"/>
        <w:jc w:val="both"/>
      </w:pPr>
      <w:r>
        <w:t>Leistungsbeschreibung, bestehend aus Baubeschreibung, Leistungsverzeichnis, Zusammenstellung der Angebotssummen, Ergänzungen des Leistungsverzeichnisses und sonstige Anlagen</w:t>
      </w:r>
    </w:p>
    <w:p w14:paraId="46D7B2FF" w14:textId="77777777" w:rsidR="00E76E72" w:rsidRDefault="00E76E72" w:rsidP="002B6882">
      <w:pPr>
        <w:pStyle w:val="Aufzhlung1"/>
        <w:numPr>
          <w:ilvl w:val="0"/>
          <w:numId w:val="17"/>
        </w:numPr>
        <w:ind w:firstLine="131"/>
      </w:pPr>
      <w:r>
        <w:t>besondere Vertragsbedingungen</w:t>
      </w:r>
    </w:p>
    <w:p w14:paraId="5BFABBF9" w14:textId="77777777" w:rsidR="00E76E72" w:rsidRDefault="00E76E72" w:rsidP="002B6882">
      <w:pPr>
        <w:pStyle w:val="Aufzhlung1"/>
        <w:numPr>
          <w:ilvl w:val="0"/>
          <w:numId w:val="17"/>
        </w:numPr>
        <w:ind w:firstLine="131"/>
      </w:pPr>
      <w:r>
        <w:t>zusätzliche Vertragsbedingungen</w:t>
      </w:r>
    </w:p>
    <w:p w14:paraId="3D0A2968" w14:textId="77777777" w:rsidR="00E76E72" w:rsidRDefault="00E76E72" w:rsidP="002B6882">
      <w:pPr>
        <w:pStyle w:val="Aufzhlung1"/>
        <w:numPr>
          <w:ilvl w:val="0"/>
          <w:numId w:val="17"/>
        </w:numPr>
        <w:ind w:firstLine="131"/>
      </w:pPr>
      <w:r>
        <w:t>zusätzliche technische Vertragsbedingungen</w:t>
      </w:r>
    </w:p>
    <w:p w14:paraId="49E34E7A" w14:textId="77777777" w:rsidR="00E76E72" w:rsidRDefault="00E76E72" w:rsidP="002B6882">
      <w:pPr>
        <w:pStyle w:val="Aufzhlung1"/>
        <w:numPr>
          <w:ilvl w:val="0"/>
          <w:numId w:val="17"/>
        </w:numPr>
        <w:ind w:firstLine="131"/>
      </w:pPr>
      <w:r>
        <w:t>VOB/C Allgemeine Technische Vertragsbedingungen für Bauleistungen</w:t>
      </w:r>
    </w:p>
    <w:p w14:paraId="3046740A" w14:textId="77777777" w:rsidR="00E76E72" w:rsidRDefault="00E76E72" w:rsidP="002B6882">
      <w:pPr>
        <w:pStyle w:val="Aufzhlung1"/>
        <w:numPr>
          <w:ilvl w:val="0"/>
          <w:numId w:val="17"/>
        </w:numPr>
        <w:ind w:firstLine="131"/>
      </w:pPr>
      <w:r>
        <w:t>VOB/B bzw. VOL/B Allgemeine Vertragsbedingungen</w:t>
      </w:r>
    </w:p>
    <w:p w14:paraId="19DE75AF" w14:textId="77777777" w:rsidR="00E76E72" w:rsidRDefault="00E76E72" w:rsidP="002B6882">
      <w:pPr>
        <w:pStyle w:val="Aufzhlung1"/>
        <w:numPr>
          <w:ilvl w:val="0"/>
          <w:numId w:val="17"/>
        </w:numPr>
        <w:ind w:firstLine="131"/>
      </w:pPr>
      <w:r>
        <w:t>sonstige Vertragsbestandteile</w:t>
      </w:r>
    </w:p>
    <w:p w14:paraId="06556A15" w14:textId="77777777" w:rsidR="00E76E72" w:rsidRDefault="00E76E72" w:rsidP="006E7543">
      <w:pPr>
        <w:pStyle w:val="Aufzhlung"/>
        <w:numPr>
          <w:ilvl w:val="0"/>
          <w:numId w:val="7"/>
        </w:numPr>
        <w:ind w:left="901" w:hanging="544"/>
      </w:pPr>
      <w:r>
        <w:t>Vereinbarungen zur Vergütung wie z. B.</w:t>
      </w:r>
    </w:p>
    <w:p w14:paraId="15D36140" w14:textId="77777777" w:rsidR="00E76E72" w:rsidRDefault="00E76E72" w:rsidP="00A833FD">
      <w:pPr>
        <w:pStyle w:val="Aufzhlung1"/>
        <w:numPr>
          <w:ilvl w:val="0"/>
          <w:numId w:val="9"/>
        </w:numPr>
        <w:ind w:firstLine="134"/>
      </w:pPr>
      <w:r>
        <w:t>Festpreisvereinbarung</w:t>
      </w:r>
    </w:p>
    <w:p w14:paraId="6946A1E0" w14:textId="77777777" w:rsidR="00E76E72" w:rsidRDefault="00E76E72" w:rsidP="00A833FD">
      <w:pPr>
        <w:pStyle w:val="Aufzhlung1"/>
        <w:numPr>
          <w:ilvl w:val="0"/>
          <w:numId w:val="9"/>
        </w:numPr>
        <w:ind w:firstLine="134"/>
      </w:pPr>
      <w:r>
        <w:t>Lohn- und Materialgleitklausel</w:t>
      </w:r>
    </w:p>
    <w:p w14:paraId="55BCEF1B" w14:textId="77777777" w:rsidR="00E76E72" w:rsidRDefault="00E76E72" w:rsidP="00A833FD">
      <w:pPr>
        <w:pStyle w:val="Aufzhlung1"/>
        <w:numPr>
          <w:ilvl w:val="0"/>
          <w:numId w:val="9"/>
        </w:numPr>
        <w:ind w:firstLine="134"/>
      </w:pPr>
      <w:r>
        <w:t>Mehr- und/oder Minderleistung sowie Zusatzleistung</w:t>
      </w:r>
    </w:p>
    <w:p w14:paraId="4C2DCBC1" w14:textId="77777777" w:rsidR="00E76E72" w:rsidRDefault="00E76E72" w:rsidP="00A833FD">
      <w:pPr>
        <w:pStyle w:val="Aufzhlung1"/>
        <w:numPr>
          <w:ilvl w:val="0"/>
          <w:numId w:val="9"/>
        </w:numPr>
        <w:ind w:firstLine="134"/>
      </w:pPr>
      <w:r>
        <w:t>weitere Vereinbarungen</w:t>
      </w:r>
    </w:p>
    <w:p w14:paraId="13EE8900" w14:textId="77777777" w:rsidR="00E76E72" w:rsidRDefault="00E76E72" w:rsidP="006E7543">
      <w:pPr>
        <w:pStyle w:val="Aufzhlung"/>
        <w:numPr>
          <w:ilvl w:val="0"/>
          <w:numId w:val="7"/>
        </w:numPr>
        <w:ind w:left="901" w:hanging="544"/>
      </w:pPr>
      <w:r>
        <w:t>Ausführungsfristen und Haftung, umfassend</w:t>
      </w:r>
    </w:p>
    <w:p w14:paraId="410A8F54" w14:textId="77777777" w:rsidR="00E76E72" w:rsidRDefault="00E76E72" w:rsidP="002B6882">
      <w:pPr>
        <w:pStyle w:val="Aufzhlung1"/>
        <w:numPr>
          <w:ilvl w:val="0"/>
          <w:numId w:val="10"/>
        </w:numPr>
        <w:ind w:firstLine="134"/>
      </w:pPr>
      <w:r>
        <w:t>Termine und Fristen</w:t>
      </w:r>
    </w:p>
    <w:p w14:paraId="4D296A8C" w14:textId="77777777" w:rsidR="00E76E72" w:rsidRDefault="00E76E72" w:rsidP="002B6882">
      <w:pPr>
        <w:pStyle w:val="Aufzhlung1"/>
        <w:numPr>
          <w:ilvl w:val="0"/>
          <w:numId w:val="10"/>
        </w:numPr>
        <w:ind w:firstLine="134"/>
      </w:pPr>
      <w:r>
        <w:t>Angaben zu Deckungssummen der Betriebshaftpflichtversicherung</w:t>
      </w:r>
    </w:p>
    <w:p w14:paraId="48E95F51" w14:textId="77777777" w:rsidR="00E76E72" w:rsidRDefault="00E76E72" w:rsidP="002B6882">
      <w:pPr>
        <w:pStyle w:val="Aufzhlung1"/>
        <w:numPr>
          <w:ilvl w:val="0"/>
          <w:numId w:val="10"/>
        </w:numPr>
        <w:ind w:firstLine="134"/>
      </w:pPr>
      <w:r>
        <w:t>Vereinbarung zu Zahlungsbedingungen</w:t>
      </w:r>
    </w:p>
    <w:p w14:paraId="3BFA73D4" w14:textId="77777777" w:rsidR="00E76E72" w:rsidRDefault="00E76E72" w:rsidP="00E03751">
      <w:pPr>
        <w:pStyle w:val="Aufzhlung1"/>
        <w:numPr>
          <w:ilvl w:val="0"/>
          <w:numId w:val="19"/>
        </w:numPr>
        <w:tabs>
          <w:tab w:val="clear" w:pos="720"/>
          <w:tab w:val="num" w:pos="1418"/>
        </w:tabs>
        <w:ind w:left="1418" w:hanging="567"/>
        <w:jc w:val="both"/>
      </w:pPr>
      <w:r>
        <w:t>Vorgaben für Abnahme und Gewährleistung - ggf. notwendige sonstige Be</w:t>
      </w:r>
      <w:r w:rsidR="007F5A53">
        <w:t>-</w:t>
      </w:r>
      <w:r>
        <w:t>stimmungen</w:t>
      </w:r>
    </w:p>
    <w:p w14:paraId="123A57D9" w14:textId="77777777" w:rsidR="00E76E72" w:rsidRDefault="00E76E72">
      <w:pPr>
        <w:pStyle w:val="Textkrper"/>
      </w:pPr>
      <w:r>
        <w:t xml:space="preserve">Die vorstehende Inhaltsangabe für ein Vertragsdokument für Leistungen nach VOB und VOL setzt voraus, dass die </w:t>
      </w:r>
      <w:r w:rsidR="003C0B64">
        <w:t>e</w:t>
      </w:r>
      <w:r>
        <w:t xml:space="preserve">inheitlichen </w:t>
      </w:r>
      <w:r w:rsidR="003C0B64">
        <w:t>Formblätter</w:t>
      </w:r>
      <w:r>
        <w:t xml:space="preserve"> nach </w:t>
      </w:r>
      <w:r w:rsidR="00DF6105">
        <w:t>[</w:t>
      </w:r>
      <w:r w:rsidR="003C0B64">
        <w:sym w:font="Symbol" w:char="F0DB"/>
      </w:r>
      <w:r w:rsidR="003C0B64">
        <w:t xml:space="preserve"> PHB </w:t>
      </w:r>
      <w:r>
        <w:t>Anlagen Teil 2; 2.4.1</w:t>
      </w:r>
      <w:r w:rsidR="00DF6105">
        <w:t>]</w:t>
      </w:r>
      <w:r>
        <w:t xml:space="preserve"> verwendet werden. Insofern erübrigen sich im Vertragsdokument Regelungen zu Vertragsstrafen, Bürgschaften u. ä. </w:t>
      </w:r>
      <w:r w:rsidR="003C0B64">
        <w:t>Andernfalls sind auch hierzu Vertragsinhalte aufzunehmen.</w:t>
      </w:r>
    </w:p>
    <w:p w14:paraId="6348CC6A" w14:textId="77777777" w:rsidR="00E76E72" w:rsidRDefault="00E76E72">
      <w:pPr>
        <w:pStyle w:val="Textkrper"/>
      </w:pPr>
      <w:r>
        <w:rPr>
          <w:b/>
          <w:bCs/>
        </w:rPr>
        <w:t>Im Zweifelsfall empfiehlt es sich, einen kompetenten Juristen in die Ausgestaltung des Vertrages einzubeziehen</w:t>
      </w:r>
      <w:r>
        <w:t xml:space="preserve">. </w:t>
      </w:r>
      <w:bookmarkStart w:id="2" w:name="_Toc404842895"/>
      <w:bookmarkStart w:id="3" w:name="_Toc404843573"/>
    </w:p>
    <w:p w14:paraId="7AD6DB44" w14:textId="77777777" w:rsidR="00E76E72" w:rsidRDefault="00E76E72">
      <w:pPr>
        <w:pStyle w:val="berschrift4"/>
      </w:pPr>
      <w:r>
        <w:t>Verträge über Ingenieur- und Gutachterleistungen</w:t>
      </w:r>
      <w:bookmarkEnd w:id="2"/>
      <w:bookmarkEnd w:id="3"/>
      <w:r>
        <w:t xml:space="preserve"> </w:t>
      </w:r>
    </w:p>
    <w:p w14:paraId="1FA6BAF6" w14:textId="77777777" w:rsidR="002B16C7" w:rsidRDefault="00E76E72">
      <w:pPr>
        <w:pStyle w:val="Textkrper"/>
      </w:pPr>
      <w:r>
        <w:t xml:space="preserve">Ingenieur- und Gutachterleistungen sind hinsichtlich des Zustandekommens eines Vertrages nicht derart umfassend geregelt, wie der Vertragsabschluss von Leistungen nach VOB und VOL. </w:t>
      </w:r>
    </w:p>
    <w:p w14:paraId="5A5F4190" w14:textId="77777777" w:rsidR="002B16C7" w:rsidRDefault="002B16C7">
      <w:pPr>
        <w:pStyle w:val="Textkrper"/>
      </w:pPr>
    </w:p>
    <w:p w14:paraId="1363151F" w14:textId="33A16959" w:rsidR="00E76E72" w:rsidRDefault="00E76E72">
      <w:pPr>
        <w:pStyle w:val="Textkrper"/>
        <w:rPr>
          <w:b/>
          <w:bCs/>
        </w:rPr>
      </w:pPr>
      <w:r>
        <w:rPr>
          <w:b/>
          <w:bCs/>
        </w:rPr>
        <w:t>Nicht nur die Leistungsbeschreibung, sondern auch die vertragliche Vereinbarung über Ingenieurleistungen muss genauso eindeutig und zweifelsfrei sein</w:t>
      </w:r>
      <w:r w:rsidR="00A22CEB">
        <w:rPr>
          <w:b/>
          <w:bCs/>
        </w:rPr>
        <w:t>,</w:t>
      </w:r>
      <w:r>
        <w:rPr>
          <w:b/>
          <w:bCs/>
        </w:rPr>
        <w:t xml:space="preserve"> wie im Fall der Leistungen nach VOB und VOL.</w:t>
      </w:r>
    </w:p>
    <w:p w14:paraId="5B2DF7A3" w14:textId="77777777" w:rsidR="00E76E72" w:rsidRDefault="00E76E72">
      <w:pPr>
        <w:pStyle w:val="Textkrper"/>
      </w:pPr>
      <w:r>
        <w:lastRenderedPageBreak/>
        <w:t xml:space="preserve">Somit sind die einer Vergabe zugrunde zu legenden Unterlagen möglichst so eindeutig und erschöpfend zu gestalten, dass für den Abschluss des Vertrages ein möglichst geringer Spielraum für Verhandlungen und damit Regelungsbedarf für die vertragliche Vereinbarung bleibt. </w:t>
      </w:r>
    </w:p>
    <w:p w14:paraId="0D821CF5" w14:textId="3AC7C348" w:rsidR="00E76E72" w:rsidRDefault="00E76E72">
      <w:pPr>
        <w:pStyle w:val="Textkrper"/>
      </w:pPr>
      <w:r>
        <w:rPr>
          <w:rStyle w:val="TextkrperChar"/>
          <w:b/>
          <w:bCs/>
          <w:lang w:eastAsia="de-DE"/>
        </w:rPr>
        <w:t>Bei Ingenieur- und Gutachterleistungen wird man nicht umhinkommen, ein gesondertes Vertragsdokument anzufertigen</w:t>
      </w:r>
      <w:r>
        <w:rPr>
          <w:b/>
          <w:bCs/>
        </w:rPr>
        <w:t>.</w:t>
      </w:r>
      <w:r>
        <w:t xml:space="preserve"> Dieses Vertragsdokument fasst die vertragsrelevanten Unterlagen zusammen und wird von beiden Vertragsparteien unterschrieben.</w:t>
      </w:r>
    </w:p>
    <w:p w14:paraId="539D9654" w14:textId="77777777" w:rsidR="00E76E72" w:rsidRDefault="00E76E72">
      <w:pPr>
        <w:pStyle w:val="Textkrper"/>
      </w:pPr>
      <w:r>
        <w:t>Folgende Inhalte sind in einen Vertrag über Ingenieur- und Gutachterleistungen aufzunehmen:</w:t>
      </w:r>
    </w:p>
    <w:p w14:paraId="5F9CFE9D" w14:textId="77777777" w:rsidR="00E76E72" w:rsidRDefault="00E76E72" w:rsidP="006E7543">
      <w:pPr>
        <w:pStyle w:val="Aufzhlung"/>
        <w:numPr>
          <w:ilvl w:val="0"/>
          <w:numId w:val="7"/>
        </w:numPr>
        <w:ind w:left="901" w:hanging="544"/>
      </w:pPr>
      <w:r>
        <w:t>Vertragsparteien</w:t>
      </w:r>
    </w:p>
    <w:p w14:paraId="24E0AEAB" w14:textId="77777777" w:rsidR="00E76E72" w:rsidRDefault="00E76E72" w:rsidP="006E7543">
      <w:pPr>
        <w:pStyle w:val="Aufzhlung"/>
        <w:numPr>
          <w:ilvl w:val="0"/>
          <w:numId w:val="7"/>
        </w:numPr>
        <w:ind w:left="901" w:hanging="544"/>
      </w:pPr>
      <w:r>
        <w:t xml:space="preserve">Regelungsbereich, d. h. die Angabe, ob es sich um Leistungen innerhalb oder außerhalb des Regelungsbereiches der HOAI bzw. </w:t>
      </w:r>
      <w:r w:rsidRPr="00916000">
        <w:rPr>
          <w:color w:val="000000"/>
        </w:rPr>
        <w:t>VOL</w:t>
      </w:r>
      <w:r>
        <w:t xml:space="preserve"> handelt</w:t>
      </w:r>
    </w:p>
    <w:p w14:paraId="5A99A398" w14:textId="77777777" w:rsidR="00E76E72" w:rsidRDefault="00E76E72" w:rsidP="006E7543">
      <w:pPr>
        <w:pStyle w:val="Aufzhlung"/>
        <w:numPr>
          <w:ilvl w:val="0"/>
          <w:numId w:val="7"/>
        </w:numPr>
        <w:ind w:left="901" w:hanging="544"/>
      </w:pPr>
      <w:r>
        <w:t>Benennung des Altlastenstandortes</w:t>
      </w:r>
    </w:p>
    <w:p w14:paraId="5325F760" w14:textId="77777777" w:rsidR="00E76E72" w:rsidRDefault="00E76E72" w:rsidP="006E7543">
      <w:pPr>
        <w:pStyle w:val="Aufzhlung"/>
        <w:numPr>
          <w:ilvl w:val="0"/>
          <w:numId w:val="7"/>
        </w:numPr>
        <w:ind w:left="901" w:hanging="544"/>
      </w:pPr>
      <w:r>
        <w:t>Benennung des Vertragsgegenstandes als Kurzbeschreibung der Leistung und Auflistung der Vertragsbestandteile, umfassend</w:t>
      </w:r>
    </w:p>
    <w:p w14:paraId="7290130F" w14:textId="77777777" w:rsidR="00E76E72" w:rsidRDefault="00E76E72" w:rsidP="00E03751">
      <w:pPr>
        <w:pStyle w:val="Aufzhlung1"/>
        <w:numPr>
          <w:ilvl w:val="0"/>
          <w:numId w:val="19"/>
        </w:numPr>
        <w:tabs>
          <w:tab w:val="clear" w:pos="720"/>
          <w:tab w:val="num" w:pos="1418"/>
        </w:tabs>
        <w:ind w:left="1418" w:hanging="567"/>
        <w:jc w:val="both"/>
      </w:pPr>
      <w:r>
        <w:t>die HOAI in ihrer zum Zeitpunkt des Vertragsabschlusses geltenden Fassung, sofern Regelungen der HOAI übernommen werden</w:t>
      </w:r>
    </w:p>
    <w:p w14:paraId="1C3829F3" w14:textId="77777777" w:rsidR="00E76E72" w:rsidRDefault="00E76E72" w:rsidP="002B6882">
      <w:pPr>
        <w:pStyle w:val="Aufzhlung1"/>
        <w:numPr>
          <w:ilvl w:val="0"/>
          <w:numId w:val="11"/>
        </w:numPr>
        <w:ind w:firstLine="134"/>
      </w:pPr>
      <w:r>
        <w:t>Leistungsbeschreibung des Auftraggebers</w:t>
      </w:r>
    </w:p>
    <w:p w14:paraId="31AE20BA" w14:textId="77777777" w:rsidR="00E76E72" w:rsidRDefault="00E76E72" w:rsidP="002B6882">
      <w:pPr>
        <w:pStyle w:val="Aufzhlung1"/>
        <w:numPr>
          <w:ilvl w:val="0"/>
          <w:numId w:val="11"/>
        </w:numPr>
        <w:ind w:firstLine="134"/>
      </w:pPr>
      <w:r>
        <w:t>Angebot des Auftragnehmers</w:t>
      </w:r>
    </w:p>
    <w:p w14:paraId="002A440F" w14:textId="77777777" w:rsidR="00E76E72" w:rsidRDefault="00E76E72" w:rsidP="00E03751">
      <w:pPr>
        <w:pStyle w:val="Aufzhlung1"/>
        <w:numPr>
          <w:ilvl w:val="0"/>
          <w:numId w:val="19"/>
        </w:numPr>
        <w:tabs>
          <w:tab w:val="clear" w:pos="720"/>
          <w:tab w:val="num" w:pos="1418"/>
        </w:tabs>
        <w:ind w:left="1418" w:hanging="567"/>
        <w:jc w:val="both"/>
      </w:pPr>
      <w:r>
        <w:t>Ergänzungen zum Angebot (in Form von Ergänzungsangeboten, Verhandlungsprotokoll u. ä.)</w:t>
      </w:r>
    </w:p>
    <w:p w14:paraId="7081A7AC" w14:textId="77777777" w:rsidR="00E76E72" w:rsidRDefault="00E76E72" w:rsidP="002B6882">
      <w:pPr>
        <w:pStyle w:val="Aufzhlung1"/>
        <w:numPr>
          <w:ilvl w:val="0"/>
          <w:numId w:val="11"/>
        </w:numPr>
        <w:ind w:firstLine="134"/>
      </w:pPr>
      <w:r>
        <w:t>Allgemeine Vertragsbestimmungen (AVB)</w:t>
      </w:r>
    </w:p>
    <w:p w14:paraId="390A627A" w14:textId="77777777" w:rsidR="00E76E72" w:rsidRDefault="00E76E72" w:rsidP="002B6882">
      <w:pPr>
        <w:pStyle w:val="Aufzhlung1"/>
        <w:numPr>
          <w:ilvl w:val="0"/>
          <w:numId w:val="11"/>
        </w:numPr>
        <w:ind w:firstLine="134"/>
      </w:pPr>
      <w:r>
        <w:t>sonstige Vertragsbestandteile</w:t>
      </w:r>
    </w:p>
    <w:p w14:paraId="5E70C73F" w14:textId="77777777" w:rsidR="00E76E72" w:rsidRDefault="00E76E72" w:rsidP="006E7543">
      <w:pPr>
        <w:pStyle w:val="Aufzhlung"/>
        <w:numPr>
          <w:ilvl w:val="0"/>
          <w:numId w:val="7"/>
        </w:numPr>
        <w:ind w:left="901" w:hanging="544"/>
      </w:pPr>
      <w:r>
        <w:t xml:space="preserve">Auflistung der Leistungen des Auftragnehmers, d. h. </w:t>
      </w:r>
    </w:p>
    <w:p w14:paraId="2798AF6E" w14:textId="77777777" w:rsidR="00E76E72" w:rsidRDefault="00E76E72" w:rsidP="002B6882">
      <w:pPr>
        <w:pStyle w:val="Aufzhlung1"/>
        <w:numPr>
          <w:ilvl w:val="0"/>
          <w:numId w:val="12"/>
        </w:numPr>
        <w:ind w:firstLine="134"/>
      </w:pPr>
      <w:r>
        <w:t>Leistungsbeschreibung</w:t>
      </w:r>
    </w:p>
    <w:p w14:paraId="278EC5E3" w14:textId="77777777" w:rsidR="00E76E72" w:rsidRDefault="00E76E72" w:rsidP="002B6882">
      <w:pPr>
        <w:pStyle w:val="Aufzhlung1"/>
        <w:numPr>
          <w:ilvl w:val="0"/>
          <w:numId w:val="12"/>
        </w:numPr>
        <w:ind w:firstLine="134"/>
      </w:pPr>
      <w:r>
        <w:t>Verweis auf anzuwendende Vorschriften u. ä.</w:t>
      </w:r>
    </w:p>
    <w:p w14:paraId="2B4A4E69" w14:textId="77777777" w:rsidR="00E76E72" w:rsidRDefault="00E76E72" w:rsidP="002B6882">
      <w:pPr>
        <w:pStyle w:val="Aufzhlung1"/>
        <w:numPr>
          <w:ilvl w:val="0"/>
          <w:numId w:val="12"/>
        </w:numPr>
        <w:ind w:firstLine="134"/>
      </w:pPr>
      <w:r>
        <w:t>Verpflichtungen zur Mitarbeiterauswahl, zur Vertraulichkeit u. ä.</w:t>
      </w:r>
    </w:p>
    <w:p w14:paraId="5CAEEDC8" w14:textId="77777777" w:rsidR="00E76E72" w:rsidRDefault="00E76E72" w:rsidP="006E7543">
      <w:pPr>
        <w:pStyle w:val="Aufzhlung"/>
        <w:numPr>
          <w:ilvl w:val="0"/>
          <w:numId w:val="7"/>
        </w:numPr>
        <w:ind w:left="901" w:hanging="544"/>
      </w:pPr>
      <w:r>
        <w:t>Beschreibung der auftraggeberseitigen Leistungen, umfassend</w:t>
      </w:r>
    </w:p>
    <w:p w14:paraId="3DE4F11E" w14:textId="77777777" w:rsidR="00E76E72" w:rsidRDefault="00E76E72" w:rsidP="002B6882">
      <w:pPr>
        <w:pStyle w:val="Aufzhlung1"/>
        <w:numPr>
          <w:ilvl w:val="0"/>
          <w:numId w:val="13"/>
        </w:numPr>
        <w:ind w:firstLine="134"/>
      </w:pPr>
      <w:r>
        <w:t>Mitwirkungspflicht des Auftraggebers</w:t>
      </w:r>
    </w:p>
    <w:p w14:paraId="1302CF1D" w14:textId="77777777" w:rsidR="00E76E72" w:rsidRDefault="00E76E72" w:rsidP="002B6882">
      <w:pPr>
        <w:pStyle w:val="Aufzhlung1"/>
        <w:numPr>
          <w:ilvl w:val="0"/>
          <w:numId w:val="13"/>
        </w:numPr>
        <w:ind w:firstLine="134"/>
      </w:pPr>
      <w:r>
        <w:t>Beschaffung von Unterlagen, Betreten von Flächen u. ä.</w:t>
      </w:r>
    </w:p>
    <w:p w14:paraId="6DD03C63" w14:textId="77777777" w:rsidR="00E76E72" w:rsidRDefault="00E76E72" w:rsidP="002B6882">
      <w:pPr>
        <w:pStyle w:val="Aufzhlung1"/>
        <w:numPr>
          <w:ilvl w:val="0"/>
          <w:numId w:val="13"/>
        </w:numPr>
        <w:ind w:firstLine="134"/>
      </w:pPr>
      <w:r>
        <w:t>Benennung eines verbindlichen Ansprechpartners</w:t>
      </w:r>
    </w:p>
    <w:p w14:paraId="68A98C49" w14:textId="77777777" w:rsidR="00E76E72" w:rsidRDefault="00E76E72" w:rsidP="002B6882">
      <w:pPr>
        <w:pStyle w:val="Aufzhlung1"/>
        <w:numPr>
          <w:ilvl w:val="0"/>
          <w:numId w:val="13"/>
        </w:numPr>
        <w:ind w:firstLine="134"/>
      </w:pPr>
      <w:r>
        <w:t>weitere Vereinbarungen</w:t>
      </w:r>
    </w:p>
    <w:p w14:paraId="4B77C321" w14:textId="77777777" w:rsidR="00E76E72" w:rsidRDefault="00E76E72" w:rsidP="006E7543">
      <w:pPr>
        <w:pStyle w:val="Aufzhlung"/>
        <w:numPr>
          <w:ilvl w:val="0"/>
          <w:numId w:val="7"/>
        </w:numPr>
        <w:ind w:left="901" w:hanging="544"/>
      </w:pPr>
      <w:r>
        <w:t>Vereinbarung von Terminen und Fristen</w:t>
      </w:r>
    </w:p>
    <w:p w14:paraId="4C85B76F" w14:textId="77777777" w:rsidR="00E76E72" w:rsidRDefault="00E76E72" w:rsidP="006E7543">
      <w:pPr>
        <w:pStyle w:val="Aufzhlung"/>
        <w:numPr>
          <w:ilvl w:val="0"/>
          <w:numId w:val="7"/>
        </w:numPr>
        <w:ind w:left="901" w:hanging="544"/>
      </w:pPr>
      <w:r>
        <w:t>Regelung zur Vergütung, umfassend</w:t>
      </w:r>
    </w:p>
    <w:p w14:paraId="40DAED20" w14:textId="77777777" w:rsidR="00E76E72" w:rsidRDefault="00E76E72" w:rsidP="002B6882">
      <w:pPr>
        <w:pStyle w:val="Aufzhlung1"/>
        <w:numPr>
          <w:ilvl w:val="0"/>
          <w:numId w:val="14"/>
        </w:numPr>
        <w:ind w:firstLine="134"/>
      </w:pPr>
      <w:r>
        <w:t>Honorargrundlagen</w:t>
      </w:r>
    </w:p>
    <w:p w14:paraId="29C7A943" w14:textId="77777777" w:rsidR="00E76E72" w:rsidRDefault="00E76E72" w:rsidP="002B6882">
      <w:pPr>
        <w:pStyle w:val="Aufzhlung1"/>
        <w:numPr>
          <w:ilvl w:val="0"/>
          <w:numId w:val="14"/>
        </w:numPr>
        <w:ind w:firstLine="134"/>
      </w:pPr>
      <w:r>
        <w:t>Grundleistungen</w:t>
      </w:r>
    </w:p>
    <w:p w14:paraId="6BB53180" w14:textId="77777777" w:rsidR="00E76E72" w:rsidRDefault="00E76E72" w:rsidP="002B6882">
      <w:pPr>
        <w:pStyle w:val="Aufzhlung1"/>
        <w:numPr>
          <w:ilvl w:val="0"/>
          <w:numId w:val="14"/>
        </w:numPr>
        <w:ind w:firstLine="134"/>
      </w:pPr>
      <w:r>
        <w:t>Besondere Leistungen</w:t>
      </w:r>
    </w:p>
    <w:p w14:paraId="2138E441" w14:textId="77777777" w:rsidR="00E76E72" w:rsidRDefault="00E76E72" w:rsidP="002B6882">
      <w:pPr>
        <w:pStyle w:val="Aufzhlung1"/>
        <w:numPr>
          <w:ilvl w:val="0"/>
          <w:numId w:val="14"/>
        </w:numPr>
        <w:ind w:firstLine="134"/>
      </w:pPr>
      <w:r>
        <w:t>Nebenkosten</w:t>
      </w:r>
    </w:p>
    <w:p w14:paraId="1E9942B2" w14:textId="77777777" w:rsidR="00E76E72" w:rsidRDefault="00E76E72" w:rsidP="002B6882">
      <w:pPr>
        <w:pStyle w:val="Aufzhlung1"/>
        <w:numPr>
          <w:ilvl w:val="0"/>
          <w:numId w:val="15"/>
        </w:numPr>
        <w:ind w:firstLine="134"/>
      </w:pPr>
      <w:r>
        <w:t>Rechnungslegung</w:t>
      </w:r>
    </w:p>
    <w:p w14:paraId="78A0592A" w14:textId="77777777" w:rsidR="00E76E72" w:rsidRDefault="00E76E72" w:rsidP="002B6882">
      <w:pPr>
        <w:pStyle w:val="Aufzhlung1"/>
        <w:numPr>
          <w:ilvl w:val="0"/>
          <w:numId w:val="15"/>
        </w:numPr>
        <w:ind w:firstLine="134"/>
      </w:pPr>
      <w:r>
        <w:t>weitere Vereinbarungen</w:t>
      </w:r>
    </w:p>
    <w:p w14:paraId="3A898A6F" w14:textId="77777777" w:rsidR="00E76E72" w:rsidRDefault="00E76E72" w:rsidP="006E7543">
      <w:pPr>
        <w:pStyle w:val="Aufzhlung"/>
        <w:numPr>
          <w:ilvl w:val="0"/>
          <w:numId w:val="7"/>
        </w:numPr>
        <w:ind w:left="901" w:hanging="544"/>
      </w:pPr>
      <w:r>
        <w:t>Haftung, d. h. Angaben zu den Deckungssummen der Haftpflichtversicherung</w:t>
      </w:r>
    </w:p>
    <w:p w14:paraId="499086A3" w14:textId="77777777" w:rsidR="00E76E72" w:rsidRDefault="00E76E72" w:rsidP="006E7543">
      <w:pPr>
        <w:pStyle w:val="Aufzhlung"/>
        <w:numPr>
          <w:ilvl w:val="0"/>
          <w:numId w:val="7"/>
        </w:numPr>
        <w:ind w:left="901" w:hanging="544"/>
      </w:pPr>
      <w:r>
        <w:lastRenderedPageBreak/>
        <w:t>Regelungen zu Vertragsstrafen, Bürgschaften u. ä., sofern notwendig</w:t>
      </w:r>
    </w:p>
    <w:p w14:paraId="4889EB8A" w14:textId="77777777" w:rsidR="00E76E72" w:rsidRDefault="00E76E72" w:rsidP="006E7543">
      <w:pPr>
        <w:pStyle w:val="Aufzhlung"/>
        <w:numPr>
          <w:ilvl w:val="0"/>
          <w:numId w:val="7"/>
        </w:numPr>
        <w:ind w:left="901" w:hanging="544"/>
      </w:pPr>
      <w:r>
        <w:t>sonstige allgemeine Bestimmungen zum Vertrag</w:t>
      </w:r>
    </w:p>
    <w:p w14:paraId="6E1DDC2E" w14:textId="77777777" w:rsidR="00E76E72" w:rsidRDefault="00E76E72">
      <w:pPr>
        <w:pStyle w:val="Textkrper"/>
      </w:pPr>
      <w:r>
        <w:t xml:space="preserve">Für die Erstellung des Vertragsdokumentes sollte auf bewährte Vertragsmuster, wie z. B. die der Richtlinien für die Durchführung von Bauaufgaben des Bundes im Zuständigkeitsbereich der Finanzverwaltungen (RBBau), zurückgegriffen werden. Gleiches gilt für anzuwendende Allgemeine Vertragsbedingungen (AVB), sofern diese nicht schon </w:t>
      </w:r>
      <w:r w:rsidR="003C0B64">
        <w:t xml:space="preserve">durch </w:t>
      </w:r>
      <w:r>
        <w:t>Allgemeine Ver</w:t>
      </w:r>
      <w:r w:rsidR="003C0B64">
        <w:t xml:space="preserve">tragsbedingungen des jeweiligen Auftraggebers </w:t>
      </w:r>
      <w:r>
        <w:t>für Ingenieurleistungen vorliegen.</w:t>
      </w:r>
    </w:p>
    <w:p w14:paraId="0A94C2C1" w14:textId="77777777" w:rsidR="00E76E72" w:rsidRDefault="002B16C7">
      <w:pPr>
        <w:pStyle w:val="Textkrper"/>
        <w:rPr>
          <w:b/>
          <w:bCs/>
        </w:rPr>
      </w:pPr>
      <w:r>
        <w:rPr>
          <w:b/>
          <w:bCs/>
        </w:rPr>
        <w:t>Es</w:t>
      </w:r>
      <w:r w:rsidR="00E76E72">
        <w:rPr>
          <w:b/>
          <w:bCs/>
        </w:rPr>
        <w:t xml:space="preserve"> empfiehlt sich, einen kompetenten Juristen in die Ausgestaltung des Vertrages einzubeziehen. </w:t>
      </w:r>
    </w:p>
    <w:sectPr w:rsidR="00E76E72">
      <w:headerReference w:type="even" r:id="rId7"/>
      <w:headerReference w:type="default" r:id="rId8"/>
      <w:footerReference w:type="even" r:id="rId9"/>
      <w:footerReference w:type="default" r:id="rId10"/>
      <w:headerReference w:type="first" r:id="rId11"/>
      <w:footerReference w:type="first" r:id="rId12"/>
      <w:pgSz w:w="11907" w:h="16840" w:code="9"/>
      <w:pgMar w:top="1418" w:right="1134" w:bottom="1418" w:left="1701" w:header="72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2E606" w14:textId="77777777" w:rsidR="0010569E" w:rsidRDefault="0010569E">
      <w:r>
        <w:separator/>
      </w:r>
    </w:p>
  </w:endnote>
  <w:endnote w:type="continuationSeparator" w:id="0">
    <w:p w14:paraId="49AF500B" w14:textId="77777777" w:rsidR="0010569E" w:rsidRDefault="00105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5C6E6" w14:textId="77777777" w:rsidR="007F2F27" w:rsidRDefault="007F2F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B7B3E" w14:textId="00617C7E" w:rsidR="007F2F27" w:rsidRDefault="00513B63">
    <w:pPr>
      <w:pStyle w:val="Fuzeile"/>
    </w:pPr>
    <w:r>
      <w:rPr>
        <w:noProof/>
      </w:rPr>
      <mc:AlternateContent>
        <mc:Choice Requires="wps">
          <w:drawing>
            <wp:anchor distT="45720" distB="45720" distL="114300" distR="114300" simplePos="0" relativeHeight="251659264" behindDoc="0" locked="0" layoutInCell="1" allowOverlap="1" wp14:anchorId="36F1A033" wp14:editId="3CF56ACD">
              <wp:simplePos x="0" y="0"/>
              <wp:positionH relativeFrom="page">
                <wp:align>center</wp:align>
              </wp:positionH>
              <wp:positionV relativeFrom="paragraph">
                <wp:posOffset>-249555</wp:posOffset>
              </wp:positionV>
              <wp:extent cx="1143000" cy="252095"/>
              <wp:effectExtent l="0" t="0" r="0" b="5715"/>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252095"/>
                      </a:xfrm>
                      <a:prstGeom prst="rect">
                        <a:avLst/>
                      </a:prstGeom>
                      <a:solidFill>
                        <a:srgbClr val="FFFFFF"/>
                      </a:solidFill>
                      <a:ln w="9525">
                        <a:noFill/>
                        <a:miter lim="800000"/>
                        <a:headEnd/>
                        <a:tailEnd/>
                      </a:ln>
                    </wps:spPr>
                    <wps:txbx>
                      <w:txbxContent>
                        <w:bookmarkStart w:id="4" w:name="_GoBack" w:displacedByCustomXml="next"/>
                        <w:sdt>
                          <w:sdtPr>
                            <w:id w:val="-90549211"/>
                            <w:lock w:val="contentLocked"/>
                            <w:placeholder>
                              <w:docPart w:val="D93DFA4F65CF46B8849B749FE7C1DEBD"/>
                            </w:placeholder>
                          </w:sdtPr>
                          <w:sdtContent>
                            <w:p w14:paraId="5948E754" w14:textId="77777777" w:rsidR="00513B63" w:rsidRPr="006D2784" w:rsidRDefault="00513B63" w:rsidP="00B35DA7">
                              <w:r w:rsidRPr="006D2784">
                                <w:t>Stand: 08/</w:t>
                              </w:r>
                              <w:r>
                                <w:t>2</w:t>
                              </w:r>
                              <w:r w:rsidRPr="006D2784">
                                <w:t>023</w:t>
                              </w:r>
                            </w:p>
                          </w:sdtContent>
                        </w:sdt>
                        <w:bookmarkEnd w:id="4" w:displacedByCustomXml="prev"/>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F1A033" id="_x0000_t202" coordsize="21600,21600" o:spt="202" path="m,l,21600r21600,l21600,xe">
              <v:stroke joinstyle="miter"/>
              <v:path gradientshapeok="t" o:connecttype="rect"/>
            </v:shapetype>
            <v:shape id="Textfeld 2" o:spid="_x0000_s1026" type="#_x0000_t202" style="position:absolute;margin-left:0;margin-top:-19.65pt;width:90pt;height:19.85pt;z-index:25165926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" stroked="f">
              <v:textbox style="mso-fit-shape-to-text:t">
                <w:txbxContent>
                  <w:bookmarkStart w:id="5" w:name="_GoBack" w:displacedByCustomXml="next"/>
                  <w:sdt>
                    <w:sdtPr>
                      <w:id w:val="-90549211"/>
                      <w:lock w:val="contentLocked"/>
                      <w:placeholder>
                        <w:docPart w:val="D93DFA4F65CF46B8849B749FE7C1DEBD"/>
                      </w:placeholder>
                    </w:sdtPr>
                    <w:sdtContent>
                      <w:p w14:paraId="5948E754" w14:textId="77777777" w:rsidR="00513B63" w:rsidRPr="006D2784" w:rsidRDefault="00513B63" w:rsidP="00B35DA7">
                        <w:r w:rsidRPr="006D2784">
                          <w:t>Stand: 08/</w:t>
                        </w:r>
                        <w:r>
                          <w:t>2</w:t>
                        </w:r>
                        <w:r w:rsidRPr="006D2784">
                          <w:t>023</w:t>
                        </w:r>
                      </w:p>
                    </w:sdtContent>
                  </w:sdt>
                  <w:bookmarkEnd w:id="5" w:displacedByCustomXml="prev"/>
                </w:txbxContent>
              </v:textbox>
              <w10:wrap type="square"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CA27B" w14:textId="77777777" w:rsidR="007F2F27" w:rsidRDefault="007F2F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9BD05" w14:textId="77777777" w:rsidR="0010569E" w:rsidRDefault="0010569E">
      <w:r>
        <w:separator/>
      </w:r>
    </w:p>
  </w:footnote>
  <w:footnote w:type="continuationSeparator" w:id="0">
    <w:p w14:paraId="64853AF0" w14:textId="77777777" w:rsidR="0010569E" w:rsidRDefault="00105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B121D" w14:textId="77777777" w:rsidR="007F2F27" w:rsidRDefault="007F2F2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698"/>
    </w:tblGrid>
    <w:tr w:rsidR="004F301C" w14:paraId="24529C03" w14:textId="77777777">
      <w:trPr>
        <w:trHeight w:val="480"/>
      </w:trPr>
      <w:tc>
        <w:tcPr>
          <w:tcW w:w="1134" w:type="dxa"/>
        </w:tcPr>
        <w:p w14:paraId="47FAA367" w14:textId="77777777" w:rsidR="004F301C" w:rsidRDefault="004F301C">
          <w:pPr>
            <w:pStyle w:val="Kopfzeile"/>
            <w:spacing w:before="120"/>
            <w:jc w:val="center"/>
            <w:rPr>
              <w:b/>
              <w:bCs/>
              <w:sz w:val="28"/>
              <w:szCs w:val="28"/>
            </w:rPr>
          </w:pPr>
          <w:r>
            <w:rPr>
              <w:b/>
              <w:bCs/>
              <w:sz w:val="28"/>
              <w:szCs w:val="28"/>
            </w:rPr>
            <w:t>FG</w:t>
          </w:r>
        </w:p>
      </w:tc>
      <w:tc>
        <w:tcPr>
          <w:tcW w:w="6237" w:type="dxa"/>
        </w:tcPr>
        <w:p w14:paraId="755B7F0E" w14:textId="77777777" w:rsidR="004F301C" w:rsidRDefault="004F301C">
          <w:pPr>
            <w:pStyle w:val="Kopfzeile"/>
            <w:spacing w:before="60"/>
            <w:jc w:val="center"/>
            <w:rPr>
              <w:b/>
              <w:bCs/>
            </w:rPr>
          </w:pPr>
          <w:r>
            <w:rPr>
              <w:i/>
              <w:iCs/>
            </w:rPr>
            <w:t>Fachtechnische Vorgehensweise</w:t>
          </w:r>
        </w:p>
        <w:p w14:paraId="522637B8" w14:textId="77777777" w:rsidR="004F301C" w:rsidRDefault="004F301C">
          <w:pPr>
            <w:pStyle w:val="Kopfzeile"/>
            <w:spacing w:before="120"/>
            <w:jc w:val="center"/>
            <w:rPr>
              <w:b/>
              <w:bCs/>
            </w:rPr>
          </w:pPr>
          <w:r>
            <w:rPr>
              <w:b/>
              <w:bCs/>
            </w:rPr>
            <w:t>Erarbeitung von Verträgen</w:t>
          </w:r>
        </w:p>
      </w:tc>
      <w:tc>
        <w:tcPr>
          <w:tcW w:w="1698" w:type="dxa"/>
        </w:tcPr>
        <w:p w14:paraId="1F345C99" w14:textId="77777777" w:rsidR="004F301C" w:rsidRDefault="004F301C">
          <w:pPr>
            <w:pStyle w:val="Kopfzeile"/>
            <w:spacing w:before="60"/>
            <w:jc w:val="center"/>
            <w:rPr>
              <w:b/>
              <w:bCs/>
            </w:rPr>
          </w:pPr>
          <w:r>
            <w:rPr>
              <w:b/>
              <w:bCs/>
            </w:rPr>
            <w:t>Anlage 2</w:t>
          </w:r>
        </w:p>
        <w:p w14:paraId="36D10963" w14:textId="77777777" w:rsidR="004F301C" w:rsidRDefault="004F301C">
          <w:pPr>
            <w:pStyle w:val="Kopfzeile"/>
            <w:spacing w:before="60"/>
            <w:jc w:val="center"/>
          </w:pPr>
          <w:r>
            <w:t>2.6.1</w:t>
          </w:r>
        </w:p>
        <w:p w14:paraId="0C61F076" w14:textId="4E427A1B" w:rsidR="004F301C" w:rsidRDefault="004F301C">
          <w:pPr>
            <w:pStyle w:val="Kopfzeile"/>
            <w:spacing w:before="60"/>
            <w:jc w:val="center"/>
          </w:pPr>
          <w:r>
            <w:t xml:space="preserve">Seite </w:t>
          </w:r>
          <w:r>
            <w:fldChar w:fldCharType="begin"/>
          </w:r>
          <w:r>
            <w:instrText xml:space="preserve"> PAGE </w:instrText>
          </w:r>
          <w:r>
            <w:fldChar w:fldCharType="separate"/>
          </w:r>
          <w:r w:rsidR="00513B63">
            <w:rPr>
              <w:noProof/>
            </w:rPr>
            <w:t>1</w:t>
          </w:r>
          <w:r>
            <w:fldChar w:fldCharType="end"/>
          </w:r>
          <w:r>
            <w:t xml:space="preserve"> von </w:t>
          </w:r>
          <w:fldSimple w:instr=" NUMPAGES ">
            <w:r w:rsidR="00513B63">
              <w:rPr>
                <w:noProof/>
              </w:rPr>
              <w:t>4</w:t>
            </w:r>
          </w:fldSimple>
        </w:p>
      </w:tc>
    </w:tr>
  </w:tbl>
  <w:p w14:paraId="1037DAF6" w14:textId="77777777" w:rsidR="004F301C" w:rsidRDefault="004F301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316AC" w14:textId="77777777" w:rsidR="007F2F27" w:rsidRDefault="007F2F2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80316A"/>
    <w:lvl w:ilvl="0">
      <w:numFmt w:val="bullet"/>
      <w:lvlText w:val="*"/>
      <w:lvlJc w:val="left"/>
    </w:lvl>
  </w:abstractNum>
  <w:abstractNum w:abstractNumId="1" w15:restartNumberingAfterBreak="0">
    <w:nsid w:val="08100DE4"/>
    <w:multiLevelType w:val="hybridMultilevel"/>
    <w:tmpl w:val="27962F00"/>
    <w:lvl w:ilvl="0" w:tplc="04070003">
      <w:start w:val="1"/>
      <w:numFmt w:val="bullet"/>
      <w:lvlText w:val="o"/>
      <w:lvlJc w:val="left"/>
      <w:pPr>
        <w:tabs>
          <w:tab w:val="num" w:pos="720"/>
        </w:tabs>
        <w:ind w:left="720" w:hanging="360"/>
      </w:pPr>
      <w:rPr>
        <w:rFonts w:ascii="Courier New" w:hAnsi="Courier New" w:hint="default"/>
      </w:rPr>
    </w:lvl>
    <w:lvl w:ilvl="1" w:tplc="04070003">
      <w:start w:val="1"/>
      <w:numFmt w:val="bullet"/>
      <w:lvlText w:val="o"/>
      <w:lvlJc w:val="left"/>
      <w:pPr>
        <w:tabs>
          <w:tab w:val="num" w:pos="1437"/>
        </w:tabs>
        <w:ind w:left="1437" w:hanging="360"/>
      </w:pPr>
      <w:rPr>
        <w:rFonts w:ascii="Courier New" w:hAnsi="Courier New" w:hint="default"/>
      </w:rPr>
    </w:lvl>
    <w:lvl w:ilvl="2" w:tplc="04070005">
      <w:start w:val="1"/>
      <w:numFmt w:val="bullet"/>
      <w:lvlText w:val=""/>
      <w:lvlJc w:val="left"/>
      <w:pPr>
        <w:tabs>
          <w:tab w:val="num" w:pos="2157"/>
        </w:tabs>
        <w:ind w:left="2157" w:hanging="360"/>
      </w:pPr>
      <w:rPr>
        <w:rFonts w:ascii="Wingdings" w:hAnsi="Wingdings" w:hint="default"/>
      </w:rPr>
    </w:lvl>
    <w:lvl w:ilvl="3" w:tplc="04070001">
      <w:start w:val="1"/>
      <w:numFmt w:val="bullet"/>
      <w:lvlText w:val=""/>
      <w:lvlJc w:val="left"/>
      <w:pPr>
        <w:tabs>
          <w:tab w:val="num" w:pos="2877"/>
        </w:tabs>
        <w:ind w:left="2877" w:hanging="360"/>
      </w:pPr>
      <w:rPr>
        <w:rFonts w:ascii="Symbol" w:hAnsi="Symbol" w:hint="default"/>
      </w:rPr>
    </w:lvl>
    <w:lvl w:ilvl="4" w:tplc="04070003">
      <w:start w:val="1"/>
      <w:numFmt w:val="bullet"/>
      <w:lvlText w:val="o"/>
      <w:lvlJc w:val="left"/>
      <w:pPr>
        <w:tabs>
          <w:tab w:val="num" w:pos="3597"/>
        </w:tabs>
        <w:ind w:left="3597" w:hanging="360"/>
      </w:pPr>
      <w:rPr>
        <w:rFonts w:ascii="Courier New" w:hAnsi="Courier New" w:hint="default"/>
      </w:rPr>
    </w:lvl>
    <w:lvl w:ilvl="5" w:tplc="04070005">
      <w:start w:val="1"/>
      <w:numFmt w:val="bullet"/>
      <w:lvlText w:val=""/>
      <w:lvlJc w:val="left"/>
      <w:pPr>
        <w:tabs>
          <w:tab w:val="num" w:pos="4317"/>
        </w:tabs>
        <w:ind w:left="4317" w:hanging="360"/>
      </w:pPr>
      <w:rPr>
        <w:rFonts w:ascii="Wingdings" w:hAnsi="Wingdings" w:hint="default"/>
      </w:rPr>
    </w:lvl>
    <w:lvl w:ilvl="6" w:tplc="04070001">
      <w:start w:val="1"/>
      <w:numFmt w:val="bullet"/>
      <w:lvlText w:val=""/>
      <w:lvlJc w:val="left"/>
      <w:pPr>
        <w:tabs>
          <w:tab w:val="num" w:pos="5037"/>
        </w:tabs>
        <w:ind w:left="5037" w:hanging="360"/>
      </w:pPr>
      <w:rPr>
        <w:rFonts w:ascii="Symbol" w:hAnsi="Symbol" w:hint="default"/>
      </w:rPr>
    </w:lvl>
    <w:lvl w:ilvl="7" w:tplc="04070003">
      <w:start w:val="1"/>
      <w:numFmt w:val="bullet"/>
      <w:lvlText w:val="o"/>
      <w:lvlJc w:val="left"/>
      <w:pPr>
        <w:tabs>
          <w:tab w:val="num" w:pos="5757"/>
        </w:tabs>
        <w:ind w:left="5757" w:hanging="360"/>
      </w:pPr>
      <w:rPr>
        <w:rFonts w:ascii="Courier New" w:hAnsi="Courier New" w:hint="default"/>
      </w:rPr>
    </w:lvl>
    <w:lvl w:ilvl="8" w:tplc="04070005">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0EB15A5C"/>
    <w:multiLevelType w:val="hybridMultilevel"/>
    <w:tmpl w:val="7980B17C"/>
    <w:lvl w:ilvl="0" w:tplc="04070003">
      <w:start w:val="1"/>
      <w:numFmt w:val="bullet"/>
      <w:lvlText w:val="o"/>
      <w:lvlJc w:val="left"/>
      <w:pPr>
        <w:tabs>
          <w:tab w:val="num" w:pos="717"/>
        </w:tabs>
        <w:ind w:left="717" w:hanging="360"/>
      </w:pPr>
      <w:rPr>
        <w:rFonts w:ascii="Courier New" w:hAnsi="Courier New" w:hint="default"/>
      </w:rPr>
    </w:lvl>
    <w:lvl w:ilvl="1" w:tplc="04070003">
      <w:start w:val="1"/>
      <w:numFmt w:val="bullet"/>
      <w:lvlText w:val="o"/>
      <w:lvlJc w:val="left"/>
      <w:pPr>
        <w:tabs>
          <w:tab w:val="num" w:pos="1437"/>
        </w:tabs>
        <w:ind w:left="1437" w:hanging="360"/>
      </w:pPr>
      <w:rPr>
        <w:rFonts w:ascii="Courier New" w:hAnsi="Courier New" w:hint="default"/>
      </w:rPr>
    </w:lvl>
    <w:lvl w:ilvl="2" w:tplc="04070005">
      <w:start w:val="1"/>
      <w:numFmt w:val="bullet"/>
      <w:lvlText w:val=""/>
      <w:lvlJc w:val="left"/>
      <w:pPr>
        <w:tabs>
          <w:tab w:val="num" w:pos="2157"/>
        </w:tabs>
        <w:ind w:left="2157" w:hanging="360"/>
      </w:pPr>
      <w:rPr>
        <w:rFonts w:ascii="Wingdings" w:hAnsi="Wingdings" w:hint="default"/>
      </w:rPr>
    </w:lvl>
    <w:lvl w:ilvl="3" w:tplc="04070001">
      <w:start w:val="1"/>
      <w:numFmt w:val="bullet"/>
      <w:lvlText w:val=""/>
      <w:lvlJc w:val="left"/>
      <w:pPr>
        <w:tabs>
          <w:tab w:val="num" w:pos="2877"/>
        </w:tabs>
        <w:ind w:left="2877" w:hanging="360"/>
      </w:pPr>
      <w:rPr>
        <w:rFonts w:ascii="Symbol" w:hAnsi="Symbol" w:hint="default"/>
      </w:rPr>
    </w:lvl>
    <w:lvl w:ilvl="4" w:tplc="04070003">
      <w:start w:val="1"/>
      <w:numFmt w:val="bullet"/>
      <w:lvlText w:val="o"/>
      <w:lvlJc w:val="left"/>
      <w:pPr>
        <w:tabs>
          <w:tab w:val="num" w:pos="3597"/>
        </w:tabs>
        <w:ind w:left="3597" w:hanging="360"/>
      </w:pPr>
      <w:rPr>
        <w:rFonts w:ascii="Courier New" w:hAnsi="Courier New" w:hint="default"/>
      </w:rPr>
    </w:lvl>
    <w:lvl w:ilvl="5" w:tplc="04070005">
      <w:start w:val="1"/>
      <w:numFmt w:val="bullet"/>
      <w:lvlText w:val=""/>
      <w:lvlJc w:val="left"/>
      <w:pPr>
        <w:tabs>
          <w:tab w:val="num" w:pos="4317"/>
        </w:tabs>
        <w:ind w:left="4317" w:hanging="360"/>
      </w:pPr>
      <w:rPr>
        <w:rFonts w:ascii="Wingdings" w:hAnsi="Wingdings" w:hint="default"/>
      </w:rPr>
    </w:lvl>
    <w:lvl w:ilvl="6" w:tplc="04070001">
      <w:start w:val="1"/>
      <w:numFmt w:val="bullet"/>
      <w:lvlText w:val=""/>
      <w:lvlJc w:val="left"/>
      <w:pPr>
        <w:tabs>
          <w:tab w:val="num" w:pos="5037"/>
        </w:tabs>
        <w:ind w:left="5037" w:hanging="360"/>
      </w:pPr>
      <w:rPr>
        <w:rFonts w:ascii="Symbol" w:hAnsi="Symbol" w:hint="default"/>
      </w:rPr>
    </w:lvl>
    <w:lvl w:ilvl="7" w:tplc="04070003">
      <w:start w:val="1"/>
      <w:numFmt w:val="bullet"/>
      <w:lvlText w:val="o"/>
      <w:lvlJc w:val="left"/>
      <w:pPr>
        <w:tabs>
          <w:tab w:val="num" w:pos="5757"/>
        </w:tabs>
        <w:ind w:left="5757" w:hanging="360"/>
      </w:pPr>
      <w:rPr>
        <w:rFonts w:ascii="Courier New" w:hAnsi="Courier New" w:hint="default"/>
      </w:rPr>
    </w:lvl>
    <w:lvl w:ilvl="8" w:tplc="04070005">
      <w:start w:val="1"/>
      <w:numFmt w:val="bullet"/>
      <w:lvlText w:val=""/>
      <w:lvlJc w:val="left"/>
      <w:pPr>
        <w:tabs>
          <w:tab w:val="num" w:pos="6477"/>
        </w:tabs>
        <w:ind w:left="6477" w:hanging="360"/>
      </w:pPr>
      <w:rPr>
        <w:rFonts w:ascii="Wingdings" w:hAnsi="Wingdings" w:hint="default"/>
      </w:rPr>
    </w:lvl>
  </w:abstractNum>
  <w:abstractNum w:abstractNumId="3" w15:restartNumberingAfterBreak="0">
    <w:nsid w:val="0F0C6269"/>
    <w:multiLevelType w:val="hybridMultilevel"/>
    <w:tmpl w:val="38883948"/>
    <w:lvl w:ilvl="0" w:tplc="04070003">
      <w:start w:val="1"/>
      <w:numFmt w:val="bullet"/>
      <w:lvlText w:val="o"/>
      <w:lvlJc w:val="left"/>
      <w:pPr>
        <w:tabs>
          <w:tab w:val="num" w:pos="717"/>
        </w:tabs>
        <w:ind w:left="717" w:hanging="360"/>
      </w:pPr>
      <w:rPr>
        <w:rFonts w:ascii="Courier New" w:hAnsi="Courier New" w:hint="default"/>
      </w:rPr>
    </w:lvl>
    <w:lvl w:ilvl="1" w:tplc="04070003">
      <w:start w:val="1"/>
      <w:numFmt w:val="bullet"/>
      <w:lvlText w:val="o"/>
      <w:lvlJc w:val="left"/>
      <w:pPr>
        <w:tabs>
          <w:tab w:val="num" w:pos="1437"/>
        </w:tabs>
        <w:ind w:left="1437" w:hanging="360"/>
      </w:pPr>
      <w:rPr>
        <w:rFonts w:ascii="Courier New" w:hAnsi="Courier New" w:hint="default"/>
      </w:rPr>
    </w:lvl>
    <w:lvl w:ilvl="2" w:tplc="04070005">
      <w:start w:val="1"/>
      <w:numFmt w:val="bullet"/>
      <w:lvlText w:val=""/>
      <w:lvlJc w:val="left"/>
      <w:pPr>
        <w:tabs>
          <w:tab w:val="num" w:pos="2157"/>
        </w:tabs>
        <w:ind w:left="2157" w:hanging="360"/>
      </w:pPr>
      <w:rPr>
        <w:rFonts w:ascii="Wingdings" w:hAnsi="Wingdings" w:hint="default"/>
      </w:rPr>
    </w:lvl>
    <w:lvl w:ilvl="3" w:tplc="04070001">
      <w:start w:val="1"/>
      <w:numFmt w:val="bullet"/>
      <w:lvlText w:val=""/>
      <w:lvlJc w:val="left"/>
      <w:pPr>
        <w:tabs>
          <w:tab w:val="num" w:pos="2877"/>
        </w:tabs>
        <w:ind w:left="2877" w:hanging="360"/>
      </w:pPr>
      <w:rPr>
        <w:rFonts w:ascii="Symbol" w:hAnsi="Symbol" w:hint="default"/>
      </w:rPr>
    </w:lvl>
    <w:lvl w:ilvl="4" w:tplc="04070003">
      <w:start w:val="1"/>
      <w:numFmt w:val="bullet"/>
      <w:lvlText w:val="o"/>
      <w:lvlJc w:val="left"/>
      <w:pPr>
        <w:tabs>
          <w:tab w:val="num" w:pos="3597"/>
        </w:tabs>
        <w:ind w:left="3597" w:hanging="360"/>
      </w:pPr>
      <w:rPr>
        <w:rFonts w:ascii="Courier New" w:hAnsi="Courier New" w:hint="default"/>
      </w:rPr>
    </w:lvl>
    <w:lvl w:ilvl="5" w:tplc="04070005">
      <w:start w:val="1"/>
      <w:numFmt w:val="bullet"/>
      <w:lvlText w:val=""/>
      <w:lvlJc w:val="left"/>
      <w:pPr>
        <w:tabs>
          <w:tab w:val="num" w:pos="4317"/>
        </w:tabs>
        <w:ind w:left="4317" w:hanging="360"/>
      </w:pPr>
      <w:rPr>
        <w:rFonts w:ascii="Wingdings" w:hAnsi="Wingdings" w:hint="default"/>
      </w:rPr>
    </w:lvl>
    <w:lvl w:ilvl="6" w:tplc="04070001">
      <w:start w:val="1"/>
      <w:numFmt w:val="bullet"/>
      <w:lvlText w:val=""/>
      <w:lvlJc w:val="left"/>
      <w:pPr>
        <w:tabs>
          <w:tab w:val="num" w:pos="5037"/>
        </w:tabs>
        <w:ind w:left="5037" w:hanging="360"/>
      </w:pPr>
      <w:rPr>
        <w:rFonts w:ascii="Symbol" w:hAnsi="Symbol" w:hint="default"/>
      </w:rPr>
    </w:lvl>
    <w:lvl w:ilvl="7" w:tplc="04070003">
      <w:start w:val="1"/>
      <w:numFmt w:val="bullet"/>
      <w:lvlText w:val="o"/>
      <w:lvlJc w:val="left"/>
      <w:pPr>
        <w:tabs>
          <w:tab w:val="num" w:pos="5757"/>
        </w:tabs>
        <w:ind w:left="5757" w:hanging="360"/>
      </w:pPr>
      <w:rPr>
        <w:rFonts w:ascii="Courier New" w:hAnsi="Courier New" w:hint="default"/>
      </w:rPr>
    </w:lvl>
    <w:lvl w:ilvl="8" w:tplc="04070005">
      <w:start w:val="1"/>
      <w:numFmt w:val="bullet"/>
      <w:lvlText w:val=""/>
      <w:lvlJc w:val="left"/>
      <w:pPr>
        <w:tabs>
          <w:tab w:val="num" w:pos="6477"/>
        </w:tabs>
        <w:ind w:left="6477" w:hanging="360"/>
      </w:pPr>
      <w:rPr>
        <w:rFonts w:ascii="Wingdings" w:hAnsi="Wingdings" w:hint="default"/>
      </w:rPr>
    </w:lvl>
  </w:abstractNum>
  <w:abstractNum w:abstractNumId="4" w15:restartNumberingAfterBreak="0">
    <w:nsid w:val="140B0C40"/>
    <w:multiLevelType w:val="singleLevel"/>
    <w:tmpl w:val="F1B8A4D0"/>
    <w:lvl w:ilvl="0">
      <w:start w:val="1"/>
      <w:numFmt w:val="decimal"/>
      <w:pStyle w:val="NummerierteListe"/>
      <w:lvlText w:val="%1."/>
      <w:lvlJc w:val="left"/>
      <w:pPr>
        <w:tabs>
          <w:tab w:val="num" w:pos="902"/>
        </w:tabs>
        <w:ind w:left="902" w:hanging="545"/>
      </w:pPr>
      <w:rPr>
        <w:rFonts w:cs="Times New Roman"/>
      </w:rPr>
    </w:lvl>
  </w:abstractNum>
  <w:abstractNum w:abstractNumId="5" w15:restartNumberingAfterBreak="0">
    <w:nsid w:val="1C870DB8"/>
    <w:multiLevelType w:val="hybridMultilevel"/>
    <w:tmpl w:val="FDFEA974"/>
    <w:lvl w:ilvl="0" w:tplc="04070003">
      <w:start w:val="1"/>
      <w:numFmt w:val="bullet"/>
      <w:lvlText w:val="o"/>
      <w:lvlJc w:val="left"/>
      <w:pPr>
        <w:tabs>
          <w:tab w:val="num" w:pos="717"/>
        </w:tabs>
        <w:ind w:left="717" w:hanging="360"/>
      </w:pPr>
      <w:rPr>
        <w:rFonts w:ascii="Courier New" w:hAnsi="Courier New" w:hint="default"/>
      </w:rPr>
    </w:lvl>
    <w:lvl w:ilvl="1" w:tplc="04070003">
      <w:start w:val="1"/>
      <w:numFmt w:val="bullet"/>
      <w:lvlText w:val="o"/>
      <w:lvlJc w:val="left"/>
      <w:pPr>
        <w:tabs>
          <w:tab w:val="num" w:pos="1437"/>
        </w:tabs>
        <w:ind w:left="1437" w:hanging="360"/>
      </w:pPr>
      <w:rPr>
        <w:rFonts w:ascii="Courier New" w:hAnsi="Courier New" w:hint="default"/>
      </w:rPr>
    </w:lvl>
    <w:lvl w:ilvl="2" w:tplc="04070005">
      <w:start w:val="1"/>
      <w:numFmt w:val="bullet"/>
      <w:lvlText w:val=""/>
      <w:lvlJc w:val="left"/>
      <w:pPr>
        <w:tabs>
          <w:tab w:val="num" w:pos="2157"/>
        </w:tabs>
        <w:ind w:left="2157" w:hanging="360"/>
      </w:pPr>
      <w:rPr>
        <w:rFonts w:ascii="Wingdings" w:hAnsi="Wingdings" w:hint="default"/>
      </w:rPr>
    </w:lvl>
    <w:lvl w:ilvl="3" w:tplc="04070001">
      <w:start w:val="1"/>
      <w:numFmt w:val="bullet"/>
      <w:lvlText w:val=""/>
      <w:lvlJc w:val="left"/>
      <w:pPr>
        <w:tabs>
          <w:tab w:val="num" w:pos="2877"/>
        </w:tabs>
        <w:ind w:left="2877" w:hanging="360"/>
      </w:pPr>
      <w:rPr>
        <w:rFonts w:ascii="Symbol" w:hAnsi="Symbol" w:hint="default"/>
      </w:rPr>
    </w:lvl>
    <w:lvl w:ilvl="4" w:tplc="04070003">
      <w:start w:val="1"/>
      <w:numFmt w:val="bullet"/>
      <w:lvlText w:val="o"/>
      <w:lvlJc w:val="left"/>
      <w:pPr>
        <w:tabs>
          <w:tab w:val="num" w:pos="3597"/>
        </w:tabs>
        <w:ind w:left="3597" w:hanging="360"/>
      </w:pPr>
      <w:rPr>
        <w:rFonts w:ascii="Courier New" w:hAnsi="Courier New" w:hint="default"/>
      </w:rPr>
    </w:lvl>
    <w:lvl w:ilvl="5" w:tplc="04070005">
      <w:start w:val="1"/>
      <w:numFmt w:val="bullet"/>
      <w:lvlText w:val=""/>
      <w:lvlJc w:val="left"/>
      <w:pPr>
        <w:tabs>
          <w:tab w:val="num" w:pos="4317"/>
        </w:tabs>
        <w:ind w:left="4317" w:hanging="360"/>
      </w:pPr>
      <w:rPr>
        <w:rFonts w:ascii="Wingdings" w:hAnsi="Wingdings" w:hint="default"/>
      </w:rPr>
    </w:lvl>
    <w:lvl w:ilvl="6" w:tplc="04070001">
      <w:start w:val="1"/>
      <w:numFmt w:val="bullet"/>
      <w:lvlText w:val=""/>
      <w:lvlJc w:val="left"/>
      <w:pPr>
        <w:tabs>
          <w:tab w:val="num" w:pos="5037"/>
        </w:tabs>
        <w:ind w:left="5037" w:hanging="360"/>
      </w:pPr>
      <w:rPr>
        <w:rFonts w:ascii="Symbol" w:hAnsi="Symbol" w:hint="default"/>
      </w:rPr>
    </w:lvl>
    <w:lvl w:ilvl="7" w:tplc="04070003">
      <w:start w:val="1"/>
      <w:numFmt w:val="bullet"/>
      <w:lvlText w:val="o"/>
      <w:lvlJc w:val="left"/>
      <w:pPr>
        <w:tabs>
          <w:tab w:val="num" w:pos="5757"/>
        </w:tabs>
        <w:ind w:left="5757" w:hanging="360"/>
      </w:pPr>
      <w:rPr>
        <w:rFonts w:ascii="Courier New" w:hAnsi="Courier New" w:hint="default"/>
      </w:rPr>
    </w:lvl>
    <w:lvl w:ilvl="8" w:tplc="04070005">
      <w:start w:val="1"/>
      <w:numFmt w:val="bullet"/>
      <w:lvlText w:val=""/>
      <w:lvlJc w:val="left"/>
      <w:pPr>
        <w:tabs>
          <w:tab w:val="num" w:pos="6477"/>
        </w:tabs>
        <w:ind w:left="6477" w:hanging="360"/>
      </w:pPr>
      <w:rPr>
        <w:rFonts w:ascii="Wingdings" w:hAnsi="Wingdings" w:hint="default"/>
      </w:rPr>
    </w:lvl>
  </w:abstractNum>
  <w:abstractNum w:abstractNumId="6"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7" w15:restartNumberingAfterBreak="0">
    <w:nsid w:val="26431281"/>
    <w:multiLevelType w:val="hybridMultilevel"/>
    <w:tmpl w:val="2324650A"/>
    <w:lvl w:ilvl="0" w:tplc="04070003">
      <w:start w:val="1"/>
      <w:numFmt w:val="bullet"/>
      <w:lvlText w:val="o"/>
      <w:lvlJc w:val="left"/>
      <w:pPr>
        <w:tabs>
          <w:tab w:val="num" w:pos="717"/>
        </w:tabs>
        <w:ind w:left="717" w:hanging="360"/>
      </w:pPr>
      <w:rPr>
        <w:rFonts w:ascii="Courier New" w:hAnsi="Courier New" w:hint="default"/>
      </w:rPr>
    </w:lvl>
    <w:lvl w:ilvl="1" w:tplc="04070003">
      <w:start w:val="1"/>
      <w:numFmt w:val="bullet"/>
      <w:lvlText w:val="o"/>
      <w:lvlJc w:val="left"/>
      <w:pPr>
        <w:tabs>
          <w:tab w:val="num" w:pos="1437"/>
        </w:tabs>
        <w:ind w:left="1437" w:hanging="360"/>
      </w:pPr>
      <w:rPr>
        <w:rFonts w:ascii="Courier New" w:hAnsi="Courier New" w:hint="default"/>
      </w:rPr>
    </w:lvl>
    <w:lvl w:ilvl="2" w:tplc="04070005">
      <w:start w:val="1"/>
      <w:numFmt w:val="bullet"/>
      <w:lvlText w:val=""/>
      <w:lvlJc w:val="left"/>
      <w:pPr>
        <w:tabs>
          <w:tab w:val="num" w:pos="2157"/>
        </w:tabs>
        <w:ind w:left="2157" w:hanging="360"/>
      </w:pPr>
      <w:rPr>
        <w:rFonts w:ascii="Wingdings" w:hAnsi="Wingdings" w:hint="default"/>
      </w:rPr>
    </w:lvl>
    <w:lvl w:ilvl="3" w:tplc="04070001">
      <w:start w:val="1"/>
      <w:numFmt w:val="bullet"/>
      <w:lvlText w:val=""/>
      <w:lvlJc w:val="left"/>
      <w:pPr>
        <w:tabs>
          <w:tab w:val="num" w:pos="2877"/>
        </w:tabs>
        <w:ind w:left="2877" w:hanging="360"/>
      </w:pPr>
      <w:rPr>
        <w:rFonts w:ascii="Symbol" w:hAnsi="Symbol" w:hint="default"/>
      </w:rPr>
    </w:lvl>
    <w:lvl w:ilvl="4" w:tplc="04070003">
      <w:start w:val="1"/>
      <w:numFmt w:val="bullet"/>
      <w:lvlText w:val="o"/>
      <w:lvlJc w:val="left"/>
      <w:pPr>
        <w:tabs>
          <w:tab w:val="num" w:pos="3597"/>
        </w:tabs>
        <w:ind w:left="3597" w:hanging="360"/>
      </w:pPr>
      <w:rPr>
        <w:rFonts w:ascii="Courier New" w:hAnsi="Courier New" w:hint="default"/>
      </w:rPr>
    </w:lvl>
    <w:lvl w:ilvl="5" w:tplc="04070005">
      <w:start w:val="1"/>
      <w:numFmt w:val="bullet"/>
      <w:lvlText w:val=""/>
      <w:lvlJc w:val="left"/>
      <w:pPr>
        <w:tabs>
          <w:tab w:val="num" w:pos="4317"/>
        </w:tabs>
        <w:ind w:left="4317" w:hanging="360"/>
      </w:pPr>
      <w:rPr>
        <w:rFonts w:ascii="Wingdings" w:hAnsi="Wingdings" w:hint="default"/>
      </w:rPr>
    </w:lvl>
    <w:lvl w:ilvl="6" w:tplc="04070001">
      <w:start w:val="1"/>
      <w:numFmt w:val="bullet"/>
      <w:lvlText w:val=""/>
      <w:lvlJc w:val="left"/>
      <w:pPr>
        <w:tabs>
          <w:tab w:val="num" w:pos="5037"/>
        </w:tabs>
        <w:ind w:left="5037" w:hanging="360"/>
      </w:pPr>
      <w:rPr>
        <w:rFonts w:ascii="Symbol" w:hAnsi="Symbol" w:hint="default"/>
      </w:rPr>
    </w:lvl>
    <w:lvl w:ilvl="7" w:tplc="04070003">
      <w:start w:val="1"/>
      <w:numFmt w:val="bullet"/>
      <w:lvlText w:val="o"/>
      <w:lvlJc w:val="left"/>
      <w:pPr>
        <w:tabs>
          <w:tab w:val="num" w:pos="5757"/>
        </w:tabs>
        <w:ind w:left="5757" w:hanging="360"/>
      </w:pPr>
      <w:rPr>
        <w:rFonts w:ascii="Courier New" w:hAnsi="Courier New" w:hint="default"/>
      </w:rPr>
    </w:lvl>
    <w:lvl w:ilvl="8" w:tplc="04070005">
      <w:start w:val="1"/>
      <w:numFmt w:val="bullet"/>
      <w:lvlText w:val=""/>
      <w:lvlJc w:val="left"/>
      <w:pPr>
        <w:tabs>
          <w:tab w:val="num" w:pos="6477"/>
        </w:tabs>
        <w:ind w:left="6477" w:hanging="360"/>
      </w:pPr>
      <w:rPr>
        <w:rFonts w:ascii="Wingdings" w:hAnsi="Wingdings" w:hint="default"/>
      </w:rPr>
    </w:lvl>
  </w:abstractNum>
  <w:abstractNum w:abstractNumId="8" w15:restartNumberingAfterBreak="0">
    <w:nsid w:val="26CF1975"/>
    <w:multiLevelType w:val="hybridMultilevel"/>
    <w:tmpl w:val="8654C958"/>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37"/>
        </w:tabs>
        <w:ind w:left="1437" w:hanging="360"/>
      </w:pPr>
      <w:rPr>
        <w:rFonts w:ascii="Courier New" w:hAnsi="Courier New" w:hint="default"/>
      </w:rPr>
    </w:lvl>
    <w:lvl w:ilvl="2" w:tplc="04070005">
      <w:start w:val="1"/>
      <w:numFmt w:val="bullet"/>
      <w:lvlText w:val=""/>
      <w:lvlJc w:val="left"/>
      <w:pPr>
        <w:tabs>
          <w:tab w:val="num" w:pos="2157"/>
        </w:tabs>
        <w:ind w:left="2157" w:hanging="360"/>
      </w:pPr>
      <w:rPr>
        <w:rFonts w:ascii="Wingdings" w:hAnsi="Wingdings" w:hint="default"/>
      </w:rPr>
    </w:lvl>
    <w:lvl w:ilvl="3" w:tplc="04070001">
      <w:start w:val="1"/>
      <w:numFmt w:val="bullet"/>
      <w:lvlText w:val=""/>
      <w:lvlJc w:val="left"/>
      <w:pPr>
        <w:tabs>
          <w:tab w:val="num" w:pos="2877"/>
        </w:tabs>
        <w:ind w:left="2877" w:hanging="360"/>
      </w:pPr>
      <w:rPr>
        <w:rFonts w:ascii="Symbol" w:hAnsi="Symbol" w:hint="default"/>
      </w:rPr>
    </w:lvl>
    <w:lvl w:ilvl="4" w:tplc="04070003">
      <w:start w:val="1"/>
      <w:numFmt w:val="bullet"/>
      <w:lvlText w:val="o"/>
      <w:lvlJc w:val="left"/>
      <w:pPr>
        <w:tabs>
          <w:tab w:val="num" w:pos="3597"/>
        </w:tabs>
        <w:ind w:left="3597" w:hanging="360"/>
      </w:pPr>
      <w:rPr>
        <w:rFonts w:ascii="Courier New" w:hAnsi="Courier New" w:hint="default"/>
      </w:rPr>
    </w:lvl>
    <w:lvl w:ilvl="5" w:tplc="04070005">
      <w:start w:val="1"/>
      <w:numFmt w:val="bullet"/>
      <w:lvlText w:val=""/>
      <w:lvlJc w:val="left"/>
      <w:pPr>
        <w:tabs>
          <w:tab w:val="num" w:pos="4317"/>
        </w:tabs>
        <w:ind w:left="4317" w:hanging="360"/>
      </w:pPr>
      <w:rPr>
        <w:rFonts w:ascii="Wingdings" w:hAnsi="Wingdings" w:hint="default"/>
      </w:rPr>
    </w:lvl>
    <w:lvl w:ilvl="6" w:tplc="04070001">
      <w:start w:val="1"/>
      <w:numFmt w:val="bullet"/>
      <w:lvlText w:val=""/>
      <w:lvlJc w:val="left"/>
      <w:pPr>
        <w:tabs>
          <w:tab w:val="num" w:pos="5037"/>
        </w:tabs>
        <w:ind w:left="5037" w:hanging="360"/>
      </w:pPr>
      <w:rPr>
        <w:rFonts w:ascii="Symbol" w:hAnsi="Symbol" w:hint="default"/>
      </w:rPr>
    </w:lvl>
    <w:lvl w:ilvl="7" w:tplc="04070003">
      <w:start w:val="1"/>
      <w:numFmt w:val="bullet"/>
      <w:lvlText w:val="o"/>
      <w:lvlJc w:val="left"/>
      <w:pPr>
        <w:tabs>
          <w:tab w:val="num" w:pos="5757"/>
        </w:tabs>
        <w:ind w:left="5757" w:hanging="360"/>
      </w:pPr>
      <w:rPr>
        <w:rFonts w:ascii="Courier New" w:hAnsi="Courier New" w:hint="default"/>
      </w:rPr>
    </w:lvl>
    <w:lvl w:ilvl="8" w:tplc="04070005">
      <w:start w:val="1"/>
      <w:numFmt w:val="bullet"/>
      <w:lvlText w:val=""/>
      <w:lvlJc w:val="left"/>
      <w:pPr>
        <w:tabs>
          <w:tab w:val="num" w:pos="6477"/>
        </w:tabs>
        <w:ind w:left="6477" w:hanging="360"/>
      </w:pPr>
      <w:rPr>
        <w:rFonts w:ascii="Wingdings" w:hAnsi="Wingdings" w:hint="default"/>
      </w:rPr>
    </w:lvl>
  </w:abstractNum>
  <w:abstractNum w:abstractNumId="9" w15:restartNumberingAfterBreak="0">
    <w:nsid w:val="2DA12692"/>
    <w:multiLevelType w:val="hybridMultilevel"/>
    <w:tmpl w:val="C7E07C62"/>
    <w:lvl w:ilvl="0" w:tplc="04070003">
      <w:start w:val="1"/>
      <w:numFmt w:val="bullet"/>
      <w:lvlText w:val="o"/>
      <w:lvlJc w:val="left"/>
      <w:pPr>
        <w:tabs>
          <w:tab w:val="num" w:pos="717"/>
        </w:tabs>
        <w:ind w:left="717" w:hanging="360"/>
      </w:pPr>
      <w:rPr>
        <w:rFonts w:ascii="Courier New" w:hAnsi="Courier New" w:hint="default"/>
      </w:rPr>
    </w:lvl>
    <w:lvl w:ilvl="1" w:tplc="04070003">
      <w:start w:val="1"/>
      <w:numFmt w:val="bullet"/>
      <w:lvlText w:val="o"/>
      <w:lvlJc w:val="left"/>
      <w:pPr>
        <w:tabs>
          <w:tab w:val="num" w:pos="1437"/>
        </w:tabs>
        <w:ind w:left="1437" w:hanging="360"/>
      </w:pPr>
      <w:rPr>
        <w:rFonts w:ascii="Courier New" w:hAnsi="Courier New" w:hint="default"/>
      </w:rPr>
    </w:lvl>
    <w:lvl w:ilvl="2" w:tplc="04070005">
      <w:start w:val="1"/>
      <w:numFmt w:val="bullet"/>
      <w:lvlText w:val=""/>
      <w:lvlJc w:val="left"/>
      <w:pPr>
        <w:tabs>
          <w:tab w:val="num" w:pos="2157"/>
        </w:tabs>
        <w:ind w:left="2157" w:hanging="360"/>
      </w:pPr>
      <w:rPr>
        <w:rFonts w:ascii="Wingdings" w:hAnsi="Wingdings" w:hint="default"/>
      </w:rPr>
    </w:lvl>
    <w:lvl w:ilvl="3" w:tplc="04070001">
      <w:start w:val="1"/>
      <w:numFmt w:val="bullet"/>
      <w:lvlText w:val=""/>
      <w:lvlJc w:val="left"/>
      <w:pPr>
        <w:tabs>
          <w:tab w:val="num" w:pos="2877"/>
        </w:tabs>
        <w:ind w:left="2877" w:hanging="360"/>
      </w:pPr>
      <w:rPr>
        <w:rFonts w:ascii="Symbol" w:hAnsi="Symbol" w:hint="default"/>
      </w:rPr>
    </w:lvl>
    <w:lvl w:ilvl="4" w:tplc="04070003">
      <w:start w:val="1"/>
      <w:numFmt w:val="bullet"/>
      <w:lvlText w:val="o"/>
      <w:lvlJc w:val="left"/>
      <w:pPr>
        <w:tabs>
          <w:tab w:val="num" w:pos="3597"/>
        </w:tabs>
        <w:ind w:left="3597" w:hanging="360"/>
      </w:pPr>
      <w:rPr>
        <w:rFonts w:ascii="Courier New" w:hAnsi="Courier New" w:hint="default"/>
      </w:rPr>
    </w:lvl>
    <w:lvl w:ilvl="5" w:tplc="04070005">
      <w:start w:val="1"/>
      <w:numFmt w:val="bullet"/>
      <w:lvlText w:val=""/>
      <w:lvlJc w:val="left"/>
      <w:pPr>
        <w:tabs>
          <w:tab w:val="num" w:pos="4317"/>
        </w:tabs>
        <w:ind w:left="4317" w:hanging="360"/>
      </w:pPr>
      <w:rPr>
        <w:rFonts w:ascii="Wingdings" w:hAnsi="Wingdings" w:hint="default"/>
      </w:rPr>
    </w:lvl>
    <w:lvl w:ilvl="6" w:tplc="04070001">
      <w:start w:val="1"/>
      <w:numFmt w:val="bullet"/>
      <w:lvlText w:val=""/>
      <w:lvlJc w:val="left"/>
      <w:pPr>
        <w:tabs>
          <w:tab w:val="num" w:pos="5037"/>
        </w:tabs>
        <w:ind w:left="5037" w:hanging="360"/>
      </w:pPr>
      <w:rPr>
        <w:rFonts w:ascii="Symbol" w:hAnsi="Symbol" w:hint="default"/>
      </w:rPr>
    </w:lvl>
    <w:lvl w:ilvl="7" w:tplc="04070003">
      <w:start w:val="1"/>
      <w:numFmt w:val="bullet"/>
      <w:lvlText w:val="o"/>
      <w:lvlJc w:val="left"/>
      <w:pPr>
        <w:tabs>
          <w:tab w:val="num" w:pos="5757"/>
        </w:tabs>
        <w:ind w:left="5757" w:hanging="360"/>
      </w:pPr>
      <w:rPr>
        <w:rFonts w:ascii="Courier New" w:hAnsi="Courier New" w:hint="default"/>
      </w:rPr>
    </w:lvl>
    <w:lvl w:ilvl="8" w:tplc="04070005">
      <w:start w:val="1"/>
      <w:numFmt w:val="bullet"/>
      <w:lvlText w:val=""/>
      <w:lvlJc w:val="left"/>
      <w:pPr>
        <w:tabs>
          <w:tab w:val="num" w:pos="6477"/>
        </w:tabs>
        <w:ind w:left="6477" w:hanging="360"/>
      </w:pPr>
      <w:rPr>
        <w:rFonts w:ascii="Wingdings" w:hAnsi="Wingdings" w:hint="default"/>
      </w:rPr>
    </w:lvl>
  </w:abstractNum>
  <w:abstractNum w:abstractNumId="10" w15:restartNumberingAfterBreak="0">
    <w:nsid w:val="39147A9D"/>
    <w:multiLevelType w:val="singleLevel"/>
    <w:tmpl w:val="9E4AF672"/>
    <w:lvl w:ilvl="0">
      <w:start w:val="1"/>
      <w:numFmt w:val="decimal"/>
      <w:pStyle w:val="NummerierteListe2"/>
      <w:lvlText w:val="%1."/>
      <w:lvlJc w:val="left"/>
      <w:pPr>
        <w:tabs>
          <w:tab w:val="num" w:pos="1979"/>
        </w:tabs>
        <w:ind w:left="1979" w:hanging="539"/>
      </w:pPr>
      <w:rPr>
        <w:rFonts w:cs="Times New Roman"/>
      </w:rPr>
    </w:lvl>
  </w:abstractNum>
  <w:abstractNum w:abstractNumId="11" w15:restartNumberingAfterBreak="0">
    <w:nsid w:val="402756A3"/>
    <w:multiLevelType w:val="hybridMultilevel"/>
    <w:tmpl w:val="036C9FEA"/>
    <w:lvl w:ilvl="0" w:tplc="04070003">
      <w:start w:val="1"/>
      <w:numFmt w:val="bullet"/>
      <w:lvlText w:val="o"/>
      <w:lvlJc w:val="left"/>
      <w:pPr>
        <w:tabs>
          <w:tab w:val="num" w:pos="717"/>
        </w:tabs>
        <w:ind w:left="717" w:hanging="360"/>
      </w:pPr>
      <w:rPr>
        <w:rFonts w:ascii="Courier New" w:hAnsi="Courier New" w:hint="default"/>
      </w:rPr>
    </w:lvl>
    <w:lvl w:ilvl="1" w:tplc="04070003">
      <w:start w:val="1"/>
      <w:numFmt w:val="bullet"/>
      <w:lvlText w:val="o"/>
      <w:lvlJc w:val="left"/>
      <w:pPr>
        <w:tabs>
          <w:tab w:val="num" w:pos="1437"/>
        </w:tabs>
        <w:ind w:left="1437" w:hanging="360"/>
      </w:pPr>
      <w:rPr>
        <w:rFonts w:ascii="Courier New" w:hAnsi="Courier New" w:hint="default"/>
      </w:rPr>
    </w:lvl>
    <w:lvl w:ilvl="2" w:tplc="04070005">
      <w:start w:val="1"/>
      <w:numFmt w:val="bullet"/>
      <w:lvlText w:val=""/>
      <w:lvlJc w:val="left"/>
      <w:pPr>
        <w:tabs>
          <w:tab w:val="num" w:pos="2157"/>
        </w:tabs>
        <w:ind w:left="2157" w:hanging="360"/>
      </w:pPr>
      <w:rPr>
        <w:rFonts w:ascii="Wingdings" w:hAnsi="Wingdings" w:hint="default"/>
      </w:rPr>
    </w:lvl>
    <w:lvl w:ilvl="3" w:tplc="04070001">
      <w:start w:val="1"/>
      <w:numFmt w:val="bullet"/>
      <w:lvlText w:val=""/>
      <w:lvlJc w:val="left"/>
      <w:pPr>
        <w:tabs>
          <w:tab w:val="num" w:pos="2877"/>
        </w:tabs>
        <w:ind w:left="2877" w:hanging="360"/>
      </w:pPr>
      <w:rPr>
        <w:rFonts w:ascii="Symbol" w:hAnsi="Symbol" w:hint="default"/>
      </w:rPr>
    </w:lvl>
    <w:lvl w:ilvl="4" w:tplc="04070003">
      <w:start w:val="1"/>
      <w:numFmt w:val="bullet"/>
      <w:lvlText w:val="o"/>
      <w:lvlJc w:val="left"/>
      <w:pPr>
        <w:tabs>
          <w:tab w:val="num" w:pos="3597"/>
        </w:tabs>
        <w:ind w:left="3597" w:hanging="360"/>
      </w:pPr>
      <w:rPr>
        <w:rFonts w:ascii="Courier New" w:hAnsi="Courier New" w:hint="default"/>
      </w:rPr>
    </w:lvl>
    <w:lvl w:ilvl="5" w:tplc="04070005">
      <w:start w:val="1"/>
      <w:numFmt w:val="bullet"/>
      <w:lvlText w:val=""/>
      <w:lvlJc w:val="left"/>
      <w:pPr>
        <w:tabs>
          <w:tab w:val="num" w:pos="4317"/>
        </w:tabs>
        <w:ind w:left="4317" w:hanging="360"/>
      </w:pPr>
      <w:rPr>
        <w:rFonts w:ascii="Wingdings" w:hAnsi="Wingdings" w:hint="default"/>
      </w:rPr>
    </w:lvl>
    <w:lvl w:ilvl="6" w:tplc="04070001">
      <w:start w:val="1"/>
      <w:numFmt w:val="bullet"/>
      <w:lvlText w:val=""/>
      <w:lvlJc w:val="left"/>
      <w:pPr>
        <w:tabs>
          <w:tab w:val="num" w:pos="5037"/>
        </w:tabs>
        <w:ind w:left="5037" w:hanging="360"/>
      </w:pPr>
      <w:rPr>
        <w:rFonts w:ascii="Symbol" w:hAnsi="Symbol" w:hint="default"/>
      </w:rPr>
    </w:lvl>
    <w:lvl w:ilvl="7" w:tplc="04070003">
      <w:start w:val="1"/>
      <w:numFmt w:val="bullet"/>
      <w:lvlText w:val="o"/>
      <w:lvlJc w:val="left"/>
      <w:pPr>
        <w:tabs>
          <w:tab w:val="num" w:pos="5757"/>
        </w:tabs>
        <w:ind w:left="5757" w:hanging="360"/>
      </w:pPr>
      <w:rPr>
        <w:rFonts w:ascii="Courier New" w:hAnsi="Courier New" w:hint="default"/>
      </w:rPr>
    </w:lvl>
    <w:lvl w:ilvl="8" w:tplc="04070005">
      <w:start w:val="1"/>
      <w:numFmt w:val="bullet"/>
      <w:lvlText w:val=""/>
      <w:lvlJc w:val="left"/>
      <w:pPr>
        <w:tabs>
          <w:tab w:val="num" w:pos="6477"/>
        </w:tabs>
        <w:ind w:left="6477" w:hanging="360"/>
      </w:pPr>
      <w:rPr>
        <w:rFonts w:ascii="Wingdings" w:hAnsi="Wingdings" w:hint="default"/>
      </w:rPr>
    </w:lvl>
  </w:abstractNum>
  <w:abstractNum w:abstractNumId="12" w15:restartNumberingAfterBreak="0">
    <w:nsid w:val="44164D36"/>
    <w:multiLevelType w:val="hybridMultilevel"/>
    <w:tmpl w:val="8EA01F4E"/>
    <w:lvl w:ilvl="0" w:tplc="04070003">
      <w:start w:val="1"/>
      <w:numFmt w:val="bullet"/>
      <w:lvlText w:val="o"/>
      <w:lvlJc w:val="left"/>
      <w:pPr>
        <w:tabs>
          <w:tab w:val="num" w:pos="717"/>
        </w:tabs>
        <w:ind w:left="717" w:hanging="360"/>
      </w:pPr>
      <w:rPr>
        <w:rFonts w:ascii="Courier New" w:hAnsi="Courier New" w:hint="default"/>
      </w:rPr>
    </w:lvl>
    <w:lvl w:ilvl="1" w:tplc="04070003">
      <w:start w:val="1"/>
      <w:numFmt w:val="bullet"/>
      <w:lvlText w:val="o"/>
      <w:lvlJc w:val="left"/>
      <w:pPr>
        <w:tabs>
          <w:tab w:val="num" w:pos="1437"/>
        </w:tabs>
        <w:ind w:left="1437" w:hanging="360"/>
      </w:pPr>
      <w:rPr>
        <w:rFonts w:ascii="Courier New" w:hAnsi="Courier New" w:hint="default"/>
      </w:rPr>
    </w:lvl>
    <w:lvl w:ilvl="2" w:tplc="04070005">
      <w:start w:val="1"/>
      <w:numFmt w:val="bullet"/>
      <w:lvlText w:val=""/>
      <w:lvlJc w:val="left"/>
      <w:pPr>
        <w:tabs>
          <w:tab w:val="num" w:pos="2157"/>
        </w:tabs>
        <w:ind w:left="2157" w:hanging="360"/>
      </w:pPr>
      <w:rPr>
        <w:rFonts w:ascii="Wingdings" w:hAnsi="Wingdings" w:hint="default"/>
      </w:rPr>
    </w:lvl>
    <w:lvl w:ilvl="3" w:tplc="04070001">
      <w:start w:val="1"/>
      <w:numFmt w:val="bullet"/>
      <w:lvlText w:val=""/>
      <w:lvlJc w:val="left"/>
      <w:pPr>
        <w:tabs>
          <w:tab w:val="num" w:pos="2877"/>
        </w:tabs>
        <w:ind w:left="2877" w:hanging="360"/>
      </w:pPr>
      <w:rPr>
        <w:rFonts w:ascii="Symbol" w:hAnsi="Symbol" w:hint="default"/>
      </w:rPr>
    </w:lvl>
    <w:lvl w:ilvl="4" w:tplc="04070003">
      <w:start w:val="1"/>
      <w:numFmt w:val="bullet"/>
      <w:lvlText w:val="o"/>
      <w:lvlJc w:val="left"/>
      <w:pPr>
        <w:tabs>
          <w:tab w:val="num" w:pos="3597"/>
        </w:tabs>
        <w:ind w:left="3597" w:hanging="360"/>
      </w:pPr>
      <w:rPr>
        <w:rFonts w:ascii="Courier New" w:hAnsi="Courier New" w:hint="default"/>
      </w:rPr>
    </w:lvl>
    <w:lvl w:ilvl="5" w:tplc="04070005">
      <w:start w:val="1"/>
      <w:numFmt w:val="bullet"/>
      <w:lvlText w:val=""/>
      <w:lvlJc w:val="left"/>
      <w:pPr>
        <w:tabs>
          <w:tab w:val="num" w:pos="4317"/>
        </w:tabs>
        <w:ind w:left="4317" w:hanging="360"/>
      </w:pPr>
      <w:rPr>
        <w:rFonts w:ascii="Wingdings" w:hAnsi="Wingdings" w:hint="default"/>
      </w:rPr>
    </w:lvl>
    <w:lvl w:ilvl="6" w:tplc="04070001">
      <w:start w:val="1"/>
      <w:numFmt w:val="bullet"/>
      <w:lvlText w:val=""/>
      <w:lvlJc w:val="left"/>
      <w:pPr>
        <w:tabs>
          <w:tab w:val="num" w:pos="5037"/>
        </w:tabs>
        <w:ind w:left="5037" w:hanging="360"/>
      </w:pPr>
      <w:rPr>
        <w:rFonts w:ascii="Symbol" w:hAnsi="Symbol" w:hint="default"/>
      </w:rPr>
    </w:lvl>
    <w:lvl w:ilvl="7" w:tplc="04070003">
      <w:start w:val="1"/>
      <w:numFmt w:val="bullet"/>
      <w:lvlText w:val="o"/>
      <w:lvlJc w:val="left"/>
      <w:pPr>
        <w:tabs>
          <w:tab w:val="num" w:pos="5757"/>
        </w:tabs>
        <w:ind w:left="5757" w:hanging="360"/>
      </w:pPr>
      <w:rPr>
        <w:rFonts w:ascii="Courier New" w:hAnsi="Courier New" w:hint="default"/>
      </w:rPr>
    </w:lvl>
    <w:lvl w:ilvl="8" w:tplc="04070005">
      <w:start w:val="1"/>
      <w:numFmt w:val="bullet"/>
      <w:lvlText w:val=""/>
      <w:lvlJc w:val="left"/>
      <w:pPr>
        <w:tabs>
          <w:tab w:val="num" w:pos="6477"/>
        </w:tabs>
        <w:ind w:left="6477" w:hanging="360"/>
      </w:pPr>
      <w:rPr>
        <w:rFonts w:ascii="Wingdings" w:hAnsi="Wingdings" w:hint="default"/>
      </w:rPr>
    </w:lvl>
  </w:abstractNum>
  <w:abstractNum w:abstractNumId="13" w15:restartNumberingAfterBreak="0">
    <w:nsid w:val="5AA70713"/>
    <w:multiLevelType w:val="singleLevel"/>
    <w:tmpl w:val="00B21234"/>
    <w:lvl w:ilvl="0">
      <w:start w:val="1"/>
      <w:numFmt w:val="bullet"/>
      <w:pStyle w:val="Aufzhlung1"/>
      <w:lvlText w:val=""/>
      <w:lvlJc w:val="left"/>
      <w:pPr>
        <w:tabs>
          <w:tab w:val="num" w:pos="1440"/>
        </w:tabs>
        <w:ind w:left="1440" w:hanging="538"/>
      </w:pPr>
      <w:rPr>
        <w:rFonts w:ascii="Symbol" w:hAnsi="Symbol" w:hint="default"/>
      </w:rPr>
    </w:lvl>
  </w:abstractNum>
  <w:abstractNum w:abstractNumId="14" w15:restartNumberingAfterBreak="0">
    <w:nsid w:val="5F9C258F"/>
    <w:multiLevelType w:val="multilevel"/>
    <w:tmpl w:val="27962F0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37"/>
        </w:tabs>
        <w:ind w:left="1437" w:hanging="360"/>
      </w:pPr>
      <w:rPr>
        <w:rFonts w:ascii="Courier New" w:hAnsi="Courier New"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877"/>
        </w:tabs>
        <w:ind w:left="2877" w:hanging="360"/>
      </w:pPr>
      <w:rPr>
        <w:rFonts w:ascii="Symbol" w:hAnsi="Symbol" w:hint="default"/>
      </w:rPr>
    </w:lvl>
    <w:lvl w:ilvl="4">
      <w:start w:val="1"/>
      <w:numFmt w:val="bullet"/>
      <w:lvlText w:val="o"/>
      <w:lvlJc w:val="left"/>
      <w:pPr>
        <w:tabs>
          <w:tab w:val="num" w:pos="3597"/>
        </w:tabs>
        <w:ind w:left="3597" w:hanging="360"/>
      </w:pPr>
      <w:rPr>
        <w:rFonts w:ascii="Courier New" w:hAnsi="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15" w15:restartNumberingAfterBreak="0">
    <w:nsid w:val="69291549"/>
    <w:multiLevelType w:val="hybridMultilevel"/>
    <w:tmpl w:val="918E6646"/>
    <w:lvl w:ilvl="0" w:tplc="04070003">
      <w:start w:val="1"/>
      <w:numFmt w:val="bullet"/>
      <w:lvlText w:val="o"/>
      <w:lvlJc w:val="left"/>
      <w:pPr>
        <w:tabs>
          <w:tab w:val="num" w:pos="717"/>
        </w:tabs>
        <w:ind w:left="717" w:hanging="360"/>
      </w:pPr>
      <w:rPr>
        <w:rFonts w:ascii="Courier New" w:hAnsi="Courier New" w:hint="default"/>
      </w:rPr>
    </w:lvl>
    <w:lvl w:ilvl="1" w:tplc="04070003">
      <w:start w:val="1"/>
      <w:numFmt w:val="bullet"/>
      <w:lvlText w:val="o"/>
      <w:lvlJc w:val="left"/>
      <w:pPr>
        <w:tabs>
          <w:tab w:val="num" w:pos="1437"/>
        </w:tabs>
        <w:ind w:left="1437" w:hanging="360"/>
      </w:pPr>
      <w:rPr>
        <w:rFonts w:ascii="Courier New" w:hAnsi="Courier New" w:hint="default"/>
      </w:rPr>
    </w:lvl>
    <w:lvl w:ilvl="2" w:tplc="04070005">
      <w:start w:val="1"/>
      <w:numFmt w:val="bullet"/>
      <w:lvlText w:val=""/>
      <w:lvlJc w:val="left"/>
      <w:pPr>
        <w:tabs>
          <w:tab w:val="num" w:pos="2157"/>
        </w:tabs>
        <w:ind w:left="2157" w:hanging="360"/>
      </w:pPr>
      <w:rPr>
        <w:rFonts w:ascii="Wingdings" w:hAnsi="Wingdings" w:hint="default"/>
      </w:rPr>
    </w:lvl>
    <w:lvl w:ilvl="3" w:tplc="04070001">
      <w:start w:val="1"/>
      <w:numFmt w:val="bullet"/>
      <w:lvlText w:val=""/>
      <w:lvlJc w:val="left"/>
      <w:pPr>
        <w:tabs>
          <w:tab w:val="num" w:pos="2877"/>
        </w:tabs>
        <w:ind w:left="2877" w:hanging="360"/>
      </w:pPr>
      <w:rPr>
        <w:rFonts w:ascii="Symbol" w:hAnsi="Symbol" w:hint="default"/>
      </w:rPr>
    </w:lvl>
    <w:lvl w:ilvl="4" w:tplc="04070003">
      <w:start w:val="1"/>
      <w:numFmt w:val="bullet"/>
      <w:lvlText w:val="o"/>
      <w:lvlJc w:val="left"/>
      <w:pPr>
        <w:tabs>
          <w:tab w:val="num" w:pos="3597"/>
        </w:tabs>
        <w:ind w:left="3597" w:hanging="360"/>
      </w:pPr>
      <w:rPr>
        <w:rFonts w:ascii="Courier New" w:hAnsi="Courier New" w:hint="default"/>
      </w:rPr>
    </w:lvl>
    <w:lvl w:ilvl="5" w:tplc="04070005">
      <w:start w:val="1"/>
      <w:numFmt w:val="bullet"/>
      <w:lvlText w:val=""/>
      <w:lvlJc w:val="left"/>
      <w:pPr>
        <w:tabs>
          <w:tab w:val="num" w:pos="4317"/>
        </w:tabs>
        <w:ind w:left="4317" w:hanging="360"/>
      </w:pPr>
      <w:rPr>
        <w:rFonts w:ascii="Wingdings" w:hAnsi="Wingdings" w:hint="default"/>
      </w:rPr>
    </w:lvl>
    <w:lvl w:ilvl="6" w:tplc="04070001">
      <w:start w:val="1"/>
      <w:numFmt w:val="bullet"/>
      <w:lvlText w:val=""/>
      <w:lvlJc w:val="left"/>
      <w:pPr>
        <w:tabs>
          <w:tab w:val="num" w:pos="5037"/>
        </w:tabs>
        <w:ind w:left="5037" w:hanging="360"/>
      </w:pPr>
      <w:rPr>
        <w:rFonts w:ascii="Symbol" w:hAnsi="Symbol" w:hint="default"/>
      </w:rPr>
    </w:lvl>
    <w:lvl w:ilvl="7" w:tplc="04070003">
      <w:start w:val="1"/>
      <w:numFmt w:val="bullet"/>
      <w:lvlText w:val="o"/>
      <w:lvlJc w:val="left"/>
      <w:pPr>
        <w:tabs>
          <w:tab w:val="num" w:pos="5757"/>
        </w:tabs>
        <w:ind w:left="5757" w:hanging="360"/>
      </w:pPr>
      <w:rPr>
        <w:rFonts w:ascii="Courier New" w:hAnsi="Courier New" w:hint="default"/>
      </w:rPr>
    </w:lvl>
    <w:lvl w:ilvl="8" w:tplc="04070005">
      <w:start w:val="1"/>
      <w:numFmt w:val="bullet"/>
      <w:lvlText w:val=""/>
      <w:lvlJc w:val="left"/>
      <w:pPr>
        <w:tabs>
          <w:tab w:val="num" w:pos="6477"/>
        </w:tabs>
        <w:ind w:left="6477" w:hanging="360"/>
      </w:pPr>
      <w:rPr>
        <w:rFonts w:ascii="Wingdings" w:hAnsi="Wingdings" w:hint="default"/>
      </w:rPr>
    </w:lvl>
  </w:abstractNum>
  <w:abstractNum w:abstractNumId="16" w15:restartNumberingAfterBreak="0">
    <w:nsid w:val="6CB82D1B"/>
    <w:multiLevelType w:val="singleLevel"/>
    <w:tmpl w:val="6E1E096A"/>
    <w:lvl w:ilvl="0">
      <w:start w:val="1"/>
      <w:numFmt w:val="decimal"/>
      <w:pStyle w:val="NummerierteListe1"/>
      <w:lvlText w:val="%1."/>
      <w:lvlJc w:val="left"/>
      <w:pPr>
        <w:tabs>
          <w:tab w:val="num" w:pos="1440"/>
        </w:tabs>
        <w:ind w:left="1440" w:hanging="538"/>
      </w:pPr>
      <w:rPr>
        <w:rFonts w:cs="Times New Roman"/>
      </w:rPr>
    </w:lvl>
  </w:abstractNum>
  <w:abstractNum w:abstractNumId="17" w15:restartNumberingAfterBreak="0">
    <w:nsid w:val="735006C9"/>
    <w:multiLevelType w:val="multilevel"/>
    <w:tmpl w:val="38883948"/>
    <w:lvl w:ilvl="0">
      <w:start w:val="1"/>
      <w:numFmt w:val="bullet"/>
      <w:lvlText w:val="o"/>
      <w:lvlJc w:val="left"/>
      <w:pPr>
        <w:tabs>
          <w:tab w:val="num" w:pos="717"/>
        </w:tabs>
        <w:ind w:left="717" w:hanging="360"/>
      </w:pPr>
      <w:rPr>
        <w:rFonts w:ascii="Courier New" w:hAnsi="Courier New" w:hint="default"/>
      </w:rPr>
    </w:lvl>
    <w:lvl w:ilvl="1">
      <w:start w:val="1"/>
      <w:numFmt w:val="bullet"/>
      <w:lvlText w:val="o"/>
      <w:lvlJc w:val="left"/>
      <w:pPr>
        <w:tabs>
          <w:tab w:val="num" w:pos="1437"/>
        </w:tabs>
        <w:ind w:left="1437" w:hanging="360"/>
      </w:pPr>
      <w:rPr>
        <w:rFonts w:ascii="Courier New" w:hAnsi="Courier New"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877"/>
        </w:tabs>
        <w:ind w:left="2877" w:hanging="360"/>
      </w:pPr>
      <w:rPr>
        <w:rFonts w:ascii="Symbol" w:hAnsi="Symbol" w:hint="default"/>
      </w:rPr>
    </w:lvl>
    <w:lvl w:ilvl="4">
      <w:start w:val="1"/>
      <w:numFmt w:val="bullet"/>
      <w:lvlText w:val="o"/>
      <w:lvlJc w:val="left"/>
      <w:pPr>
        <w:tabs>
          <w:tab w:val="num" w:pos="3597"/>
        </w:tabs>
        <w:ind w:left="3597" w:hanging="360"/>
      </w:pPr>
      <w:rPr>
        <w:rFonts w:ascii="Courier New" w:hAnsi="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18" w15:restartNumberingAfterBreak="0">
    <w:nsid w:val="7AE16C77"/>
    <w:multiLevelType w:val="singleLevel"/>
    <w:tmpl w:val="73366DE8"/>
    <w:lvl w:ilvl="0">
      <w:start w:val="1"/>
      <w:numFmt w:val="bullet"/>
      <w:pStyle w:val="Aufzhlung2"/>
      <w:lvlText w:val=""/>
      <w:lvlJc w:val="left"/>
      <w:pPr>
        <w:tabs>
          <w:tab w:val="num" w:pos="1979"/>
        </w:tabs>
        <w:ind w:left="1979" w:hanging="539"/>
      </w:pPr>
      <w:rPr>
        <w:rFonts w:ascii="Symbol" w:hAnsi="Symbol" w:hint="default"/>
      </w:rPr>
    </w:lvl>
  </w:abstractNum>
  <w:num w:numId="1">
    <w:abstractNumId w:val="6"/>
  </w:num>
  <w:num w:numId="2">
    <w:abstractNumId w:val="13"/>
  </w:num>
  <w:num w:numId="3">
    <w:abstractNumId w:val="18"/>
  </w:num>
  <w:num w:numId="4">
    <w:abstractNumId w:val="4"/>
  </w:num>
  <w:num w:numId="5">
    <w:abstractNumId w:val="16"/>
  </w:num>
  <w:num w:numId="6">
    <w:abstractNumId w:val="10"/>
  </w:num>
  <w:num w:numId="7">
    <w:abstractNumId w:val="0"/>
    <w:lvlOverride w:ilvl="0">
      <w:lvl w:ilvl="0">
        <w:start w:val="1"/>
        <w:numFmt w:val="bullet"/>
        <w:lvlText w:val=""/>
        <w:legacy w:legacy="1" w:legacySpace="120" w:legacyIndent="360"/>
        <w:lvlJc w:val="left"/>
        <w:pPr>
          <w:ind w:left="717" w:hanging="360"/>
        </w:pPr>
        <w:rPr>
          <w:rFonts w:ascii="Symbol" w:hAnsi="Symbol" w:hint="default"/>
        </w:rPr>
      </w:lvl>
    </w:lvlOverride>
  </w:num>
  <w:num w:numId="8">
    <w:abstractNumId w:val="3"/>
  </w:num>
  <w:num w:numId="9">
    <w:abstractNumId w:val="15"/>
  </w:num>
  <w:num w:numId="10">
    <w:abstractNumId w:val="5"/>
  </w:num>
  <w:num w:numId="11">
    <w:abstractNumId w:val="9"/>
  </w:num>
  <w:num w:numId="12">
    <w:abstractNumId w:val="2"/>
  </w:num>
  <w:num w:numId="13">
    <w:abstractNumId w:val="11"/>
  </w:num>
  <w:num w:numId="14">
    <w:abstractNumId w:val="7"/>
  </w:num>
  <w:num w:numId="15">
    <w:abstractNumId w:val="12"/>
  </w:num>
  <w:num w:numId="16">
    <w:abstractNumId w:val="17"/>
  </w:num>
  <w:num w:numId="17">
    <w:abstractNumId w:val="1"/>
  </w:num>
  <w:num w:numId="18">
    <w:abstractNumId w:val="14"/>
  </w:num>
  <w:num w:numId="19">
    <w:abstractNumId w:val="8"/>
  </w:num>
  <w:num w:numId="20">
    <w:abstractNumId w:val="13"/>
  </w:num>
  <w:num w:numId="21">
    <w:abstractNumId w:val="13"/>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543"/>
    <w:rsid w:val="00004BFB"/>
    <w:rsid w:val="00042906"/>
    <w:rsid w:val="00045FD8"/>
    <w:rsid w:val="000C64F9"/>
    <w:rsid w:val="0010569E"/>
    <w:rsid w:val="00200FAF"/>
    <w:rsid w:val="002156E2"/>
    <w:rsid w:val="00276B08"/>
    <w:rsid w:val="002B16C7"/>
    <w:rsid w:val="002B1D14"/>
    <w:rsid w:val="002B6882"/>
    <w:rsid w:val="002C65CE"/>
    <w:rsid w:val="003C0B64"/>
    <w:rsid w:val="004F301C"/>
    <w:rsid w:val="00513B63"/>
    <w:rsid w:val="00517A9E"/>
    <w:rsid w:val="0052154B"/>
    <w:rsid w:val="0057020C"/>
    <w:rsid w:val="005A1957"/>
    <w:rsid w:val="00680D90"/>
    <w:rsid w:val="00691E03"/>
    <w:rsid w:val="006E1FF2"/>
    <w:rsid w:val="006E20E4"/>
    <w:rsid w:val="006E7543"/>
    <w:rsid w:val="007F2F27"/>
    <w:rsid w:val="007F5A53"/>
    <w:rsid w:val="00827082"/>
    <w:rsid w:val="008928D6"/>
    <w:rsid w:val="00903FAA"/>
    <w:rsid w:val="00916000"/>
    <w:rsid w:val="009220D3"/>
    <w:rsid w:val="009375DA"/>
    <w:rsid w:val="00945A13"/>
    <w:rsid w:val="009500DC"/>
    <w:rsid w:val="00963450"/>
    <w:rsid w:val="009D0D3A"/>
    <w:rsid w:val="00A008EA"/>
    <w:rsid w:val="00A22CEB"/>
    <w:rsid w:val="00A77192"/>
    <w:rsid w:val="00A833FD"/>
    <w:rsid w:val="00A86B74"/>
    <w:rsid w:val="00C04A5D"/>
    <w:rsid w:val="00C61D7E"/>
    <w:rsid w:val="00CA4DA5"/>
    <w:rsid w:val="00CE45EC"/>
    <w:rsid w:val="00DF6105"/>
    <w:rsid w:val="00E03751"/>
    <w:rsid w:val="00E76256"/>
    <w:rsid w:val="00E76E72"/>
    <w:rsid w:val="00F14CF3"/>
    <w:rsid w:val="00F2657A"/>
    <w:rsid w:val="00F61BCD"/>
    <w:rsid w:val="00FA23DB"/>
    <w:rsid w:val="00FC5A08"/>
    <w:rsid w:val="00FC7B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8BA3F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33FD"/>
    <w:rPr>
      <w:rFonts w:ascii="Arial" w:hAnsi="Arial" w:cs="Arial"/>
      <w:sz w:val="22"/>
      <w:szCs w:val="22"/>
    </w:rPr>
  </w:style>
  <w:style w:type="paragraph" w:styleId="berschrift1">
    <w:name w:val="heading 1"/>
    <w:basedOn w:val="Standard"/>
    <w:next w:val="Textkrper"/>
    <w:qFormat/>
    <w:rsid w:val="00A833FD"/>
    <w:pPr>
      <w:keepNext/>
      <w:spacing w:before="480" w:after="120"/>
      <w:outlineLvl w:val="0"/>
    </w:pPr>
    <w:rPr>
      <w:b/>
      <w:bCs/>
      <w:sz w:val="36"/>
      <w:szCs w:val="36"/>
    </w:rPr>
  </w:style>
  <w:style w:type="paragraph" w:styleId="berschrift2">
    <w:name w:val="heading 2"/>
    <w:basedOn w:val="Standard"/>
    <w:next w:val="Textkrper"/>
    <w:qFormat/>
    <w:rsid w:val="00A833FD"/>
    <w:pPr>
      <w:keepNext/>
      <w:spacing w:before="240" w:after="120"/>
      <w:outlineLvl w:val="1"/>
    </w:pPr>
    <w:rPr>
      <w:b/>
      <w:bCs/>
      <w:sz w:val="32"/>
      <w:szCs w:val="32"/>
    </w:rPr>
  </w:style>
  <w:style w:type="paragraph" w:styleId="berschrift3">
    <w:name w:val="heading 3"/>
    <w:basedOn w:val="Standard"/>
    <w:next w:val="Textkrper"/>
    <w:qFormat/>
    <w:rsid w:val="00A833FD"/>
    <w:pPr>
      <w:keepNext/>
      <w:spacing w:before="240" w:after="120"/>
      <w:outlineLvl w:val="2"/>
    </w:pPr>
    <w:rPr>
      <w:b/>
      <w:bCs/>
      <w:sz w:val="28"/>
      <w:szCs w:val="28"/>
    </w:rPr>
  </w:style>
  <w:style w:type="paragraph" w:styleId="berschrift4">
    <w:name w:val="heading 4"/>
    <w:basedOn w:val="Standard"/>
    <w:next w:val="Textkrper"/>
    <w:qFormat/>
    <w:rsid w:val="00A833FD"/>
    <w:pPr>
      <w:keepNext/>
      <w:spacing w:before="240" w:after="120"/>
      <w:outlineLvl w:val="3"/>
    </w:pPr>
    <w:rPr>
      <w:b/>
      <w:bCs/>
      <w:sz w:val="24"/>
      <w:szCs w:val="24"/>
    </w:rPr>
  </w:style>
  <w:style w:type="paragraph" w:styleId="berschrift5">
    <w:name w:val="heading 5"/>
    <w:basedOn w:val="Standard"/>
    <w:next w:val="Textkrper"/>
    <w:qFormat/>
    <w:rsid w:val="00A833FD"/>
    <w:pPr>
      <w:keepNext/>
      <w:spacing w:before="240" w:after="120"/>
      <w:outlineLvl w:val="4"/>
    </w:pPr>
    <w:rPr>
      <w:b/>
      <w:bCs/>
    </w:rPr>
  </w:style>
  <w:style w:type="paragraph" w:styleId="berschrift6">
    <w:name w:val="heading 6"/>
    <w:basedOn w:val="Standard"/>
    <w:next w:val="Textkrper"/>
    <w:qFormat/>
    <w:rsid w:val="00A833FD"/>
    <w:pPr>
      <w:keepNext/>
      <w:spacing w:before="240" w:after="120"/>
      <w:outlineLvl w:val="5"/>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rPr>
      <w:rFonts w:cs="Times New Roman"/>
    </w:rPr>
  </w:style>
  <w:style w:type="paragraph" w:styleId="Verzeichnis1">
    <w:name w:val="toc 1"/>
    <w:basedOn w:val="Standard"/>
    <w:next w:val="Standard"/>
    <w:autoRedefine/>
    <w:semiHidden/>
    <w:pPr>
      <w:tabs>
        <w:tab w:val="right" w:pos="9015"/>
      </w:tabs>
    </w:pPr>
  </w:style>
  <w:style w:type="paragraph" w:styleId="Verzeichnis2">
    <w:name w:val="toc 2"/>
    <w:basedOn w:val="Standard"/>
    <w:next w:val="Standard"/>
    <w:autoRedefine/>
    <w:semiHidden/>
    <w:pPr>
      <w:tabs>
        <w:tab w:val="right" w:pos="9015"/>
      </w:tabs>
    </w:pPr>
    <w:rPr>
      <w:smallCaps/>
    </w:rPr>
  </w:style>
  <w:style w:type="paragraph" w:styleId="Verzeichnis3">
    <w:name w:val="toc 3"/>
    <w:basedOn w:val="Standard"/>
    <w:next w:val="Standard"/>
    <w:autoRedefine/>
    <w:semiHidden/>
    <w:pPr>
      <w:tabs>
        <w:tab w:val="right" w:pos="9015"/>
      </w:tabs>
      <w:ind w:left="200"/>
    </w:pPr>
    <w:rPr>
      <w:i/>
      <w:iCs/>
    </w:rPr>
  </w:style>
  <w:style w:type="paragraph" w:styleId="Verzeichnis4">
    <w:name w:val="toc 4"/>
    <w:basedOn w:val="Standard"/>
    <w:next w:val="Standard"/>
    <w:autoRedefine/>
    <w:semiHidden/>
    <w:pPr>
      <w:tabs>
        <w:tab w:val="right" w:pos="9015"/>
      </w:tabs>
      <w:ind w:left="400"/>
    </w:pPr>
    <w:rPr>
      <w:sz w:val="18"/>
      <w:szCs w:val="18"/>
    </w:rPr>
  </w:style>
  <w:style w:type="paragraph" w:styleId="Verzeichnis5">
    <w:name w:val="toc 5"/>
    <w:basedOn w:val="Standard"/>
    <w:next w:val="Standard"/>
    <w:autoRedefine/>
    <w:semiHidden/>
    <w:pPr>
      <w:tabs>
        <w:tab w:val="right" w:pos="9015"/>
      </w:tabs>
      <w:ind w:left="600"/>
    </w:pPr>
    <w:rPr>
      <w:sz w:val="18"/>
      <w:szCs w:val="18"/>
    </w:rPr>
  </w:style>
  <w:style w:type="paragraph" w:styleId="Verzeichnis6">
    <w:name w:val="toc 6"/>
    <w:basedOn w:val="Standard"/>
    <w:next w:val="Standard"/>
    <w:autoRedefine/>
    <w:semiHidden/>
    <w:pPr>
      <w:tabs>
        <w:tab w:val="right" w:pos="9015"/>
      </w:tabs>
      <w:ind w:left="800"/>
    </w:pPr>
    <w:rPr>
      <w:sz w:val="18"/>
      <w:szCs w:val="18"/>
    </w:rPr>
  </w:style>
  <w:style w:type="paragraph" w:styleId="Verzeichnis7">
    <w:name w:val="toc 7"/>
    <w:basedOn w:val="Standard"/>
    <w:next w:val="Standard"/>
    <w:autoRedefine/>
    <w:semiHidden/>
    <w:pPr>
      <w:tabs>
        <w:tab w:val="right" w:pos="9015"/>
      </w:tabs>
      <w:ind w:left="1000"/>
    </w:pPr>
    <w:rPr>
      <w:sz w:val="18"/>
      <w:szCs w:val="18"/>
    </w:rPr>
  </w:style>
  <w:style w:type="paragraph" w:styleId="Verzeichnis8">
    <w:name w:val="toc 8"/>
    <w:basedOn w:val="Standard"/>
    <w:next w:val="Standard"/>
    <w:autoRedefine/>
    <w:semiHidden/>
    <w:pPr>
      <w:tabs>
        <w:tab w:val="right" w:pos="9015"/>
      </w:tabs>
      <w:ind w:left="1200"/>
    </w:pPr>
    <w:rPr>
      <w:sz w:val="18"/>
      <w:szCs w:val="18"/>
    </w:rPr>
  </w:style>
  <w:style w:type="paragraph" w:styleId="Verzeichnis9">
    <w:name w:val="toc 9"/>
    <w:basedOn w:val="Standard"/>
    <w:next w:val="Standard"/>
    <w:autoRedefine/>
    <w:semiHidden/>
    <w:pPr>
      <w:tabs>
        <w:tab w:val="right" w:pos="9015"/>
      </w:tabs>
      <w:ind w:left="1400"/>
    </w:pPr>
    <w:rPr>
      <w:sz w:val="18"/>
      <w:szCs w:val="18"/>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link w:val="TextkrperZchn"/>
    <w:rsid w:val="00A833FD"/>
    <w:pPr>
      <w:spacing w:before="120" w:after="120" w:line="300" w:lineRule="atLeast"/>
      <w:jc w:val="both"/>
    </w:pPr>
  </w:style>
  <w:style w:type="paragraph" w:customStyle="1" w:styleId="Trennlinie">
    <w:name w:val="Trennlinie"/>
    <w:basedOn w:val="Standard"/>
    <w:next w:val="Textkrper"/>
    <w:rsid w:val="00A833FD"/>
    <w:pPr>
      <w:pBdr>
        <w:top w:val="single" w:sz="12" w:space="1" w:color="auto"/>
      </w:pBdr>
      <w:spacing w:before="120"/>
      <w:jc w:val="both"/>
    </w:pPr>
  </w:style>
  <w:style w:type="paragraph" w:customStyle="1" w:styleId="Festformat">
    <w:name w:val="Festformat"/>
    <w:basedOn w:val="Textkrper"/>
    <w:rsid w:val="00A833FD"/>
    <w:pPr>
      <w:spacing w:line="240" w:lineRule="auto"/>
      <w:jc w:val="left"/>
    </w:pPr>
    <w:rPr>
      <w:rFonts w:ascii="Courier New" w:hAnsi="Courier New" w:cs="Courier New"/>
      <w:sz w:val="20"/>
      <w:szCs w:val="20"/>
    </w:rPr>
  </w:style>
  <w:style w:type="paragraph" w:customStyle="1" w:styleId="Adresse">
    <w:name w:val="Adresse"/>
    <w:basedOn w:val="Standard"/>
    <w:rsid w:val="00A833FD"/>
    <w:pPr>
      <w:spacing w:before="120" w:after="240" w:line="300" w:lineRule="atLeast"/>
      <w:jc w:val="center"/>
    </w:pPr>
    <w:rPr>
      <w:i/>
      <w:iCs/>
    </w:rPr>
  </w:style>
  <w:style w:type="paragraph" w:styleId="Zitat">
    <w:name w:val="Quote"/>
    <w:basedOn w:val="Textkrper"/>
    <w:next w:val="Textkrper"/>
    <w:qFormat/>
    <w:rsid w:val="00A833FD"/>
    <w:pPr>
      <w:ind w:left="1418" w:right="1418"/>
    </w:pPr>
    <w:rPr>
      <w:i/>
      <w:iCs/>
    </w:rPr>
  </w:style>
  <w:style w:type="paragraph" w:customStyle="1" w:styleId="Aufzhlung">
    <w:name w:val="Aufzählung"/>
    <w:basedOn w:val="Standard"/>
    <w:rsid w:val="00A833FD"/>
    <w:pPr>
      <w:numPr>
        <w:numId w:val="1"/>
      </w:numPr>
      <w:spacing w:after="60" w:line="280" w:lineRule="atLeast"/>
      <w:ind w:left="901" w:hanging="544"/>
    </w:pPr>
  </w:style>
  <w:style w:type="paragraph" w:customStyle="1" w:styleId="Aufzhlung1">
    <w:name w:val="Aufzählung 1"/>
    <w:basedOn w:val="Standard"/>
    <w:rsid w:val="00A833FD"/>
    <w:pPr>
      <w:numPr>
        <w:numId w:val="2"/>
      </w:numPr>
      <w:spacing w:after="60" w:line="280" w:lineRule="atLeast"/>
    </w:pPr>
  </w:style>
  <w:style w:type="paragraph" w:customStyle="1" w:styleId="Aufzhlung2">
    <w:name w:val="Aufzählung 2"/>
    <w:basedOn w:val="Standard"/>
    <w:rsid w:val="00A833FD"/>
    <w:pPr>
      <w:numPr>
        <w:numId w:val="3"/>
      </w:numPr>
      <w:spacing w:after="60" w:line="280" w:lineRule="atLeast"/>
    </w:pPr>
  </w:style>
  <w:style w:type="paragraph" w:customStyle="1" w:styleId="NummerierteListe">
    <w:name w:val="Nummerierte Liste"/>
    <w:basedOn w:val="Standard"/>
    <w:rsid w:val="00A833FD"/>
    <w:pPr>
      <w:numPr>
        <w:numId w:val="4"/>
      </w:numPr>
      <w:spacing w:after="60" w:line="280" w:lineRule="atLeast"/>
      <w:ind w:left="901" w:hanging="544"/>
    </w:pPr>
  </w:style>
  <w:style w:type="paragraph" w:customStyle="1" w:styleId="NummerierteListe1">
    <w:name w:val="Nummerierte Liste 1"/>
    <w:basedOn w:val="Standard"/>
    <w:rsid w:val="00A833FD"/>
    <w:pPr>
      <w:numPr>
        <w:numId w:val="5"/>
      </w:numPr>
      <w:spacing w:after="60" w:line="280" w:lineRule="atLeast"/>
      <w:ind w:left="1441" w:hanging="539"/>
    </w:pPr>
  </w:style>
  <w:style w:type="paragraph" w:customStyle="1" w:styleId="NummerierteListe2">
    <w:name w:val="Nummerierte Liste 2"/>
    <w:basedOn w:val="Standard"/>
    <w:rsid w:val="00A833FD"/>
    <w:pPr>
      <w:numPr>
        <w:numId w:val="6"/>
      </w:numPr>
      <w:spacing w:after="60" w:line="280" w:lineRule="atLeast"/>
    </w:pPr>
  </w:style>
  <w:style w:type="paragraph" w:customStyle="1" w:styleId="Glossar">
    <w:name w:val="Glossar"/>
    <w:basedOn w:val="Standard"/>
    <w:rsid w:val="00A833FD"/>
    <w:pPr>
      <w:tabs>
        <w:tab w:val="left" w:pos="3187"/>
      </w:tabs>
      <w:spacing w:after="60" w:line="280" w:lineRule="atLeast"/>
      <w:ind w:left="3181" w:hanging="2824"/>
    </w:pPr>
  </w:style>
  <w:style w:type="paragraph" w:customStyle="1" w:styleId="Glossar1">
    <w:name w:val="Glossar 1"/>
    <w:basedOn w:val="Glossar"/>
    <w:rsid w:val="00A833FD"/>
    <w:pPr>
      <w:tabs>
        <w:tab w:val="clear" w:pos="3187"/>
        <w:tab w:val="left" w:pos="3549"/>
        <w:tab w:val="left" w:pos="4860"/>
      </w:tabs>
      <w:ind w:left="3544"/>
    </w:pPr>
  </w:style>
  <w:style w:type="paragraph" w:customStyle="1" w:styleId="Glossar2">
    <w:name w:val="Glossar 2"/>
    <w:basedOn w:val="Glossar"/>
    <w:rsid w:val="00A833FD"/>
    <w:pPr>
      <w:tabs>
        <w:tab w:val="clear" w:pos="3187"/>
        <w:tab w:val="left" w:pos="3907"/>
        <w:tab w:val="left" w:pos="5400"/>
      </w:tabs>
      <w:ind w:left="3901"/>
    </w:pPr>
  </w:style>
  <w:style w:type="paragraph" w:customStyle="1" w:styleId="TERM">
    <w:name w:val="TERM"/>
    <w:basedOn w:val="Standard"/>
    <w:next w:val="DEF"/>
    <w:rsid w:val="00A833FD"/>
    <w:pPr>
      <w:spacing w:after="60"/>
      <w:ind w:left="357"/>
    </w:pPr>
  </w:style>
  <w:style w:type="paragraph" w:customStyle="1" w:styleId="DEF">
    <w:name w:val="DEF"/>
    <w:basedOn w:val="Standard"/>
    <w:next w:val="TERM"/>
    <w:rsid w:val="00A833FD"/>
    <w:pPr>
      <w:spacing w:after="60"/>
      <w:ind w:left="924"/>
    </w:pPr>
  </w:style>
  <w:style w:type="paragraph" w:customStyle="1" w:styleId="TERM1">
    <w:name w:val="TERM 1"/>
    <w:basedOn w:val="Standard"/>
    <w:next w:val="DEF1"/>
    <w:rsid w:val="00A833FD"/>
    <w:pPr>
      <w:spacing w:after="60"/>
      <w:ind w:left="720"/>
    </w:pPr>
  </w:style>
  <w:style w:type="paragraph" w:customStyle="1" w:styleId="DEF1">
    <w:name w:val="DEF 1"/>
    <w:basedOn w:val="Standard"/>
    <w:next w:val="TERM1"/>
    <w:rsid w:val="00A833FD"/>
    <w:pPr>
      <w:spacing w:after="60"/>
      <w:ind w:left="1287"/>
    </w:pPr>
  </w:style>
  <w:style w:type="paragraph" w:customStyle="1" w:styleId="TERM2">
    <w:name w:val="TERM 2"/>
    <w:basedOn w:val="Standard"/>
    <w:next w:val="DEF2"/>
    <w:rsid w:val="00A833FD"/>
    <w:pPr>
      <w:spacing w:after="60"/>
      <w:ind w:left="1077"/>
    </w:pPr>
  </w:style>
  <w:style w:type="paragraph" w:customStyle="1" w:styleId="DEF2">
    <w:name w:val="DEF 2"/>
    <w:basedOn w:val="Standard"/>
    <w:next w:val="TERM2"/>
    <w:rsid w:val="00A833FD"/>
    <w:pPr>
      <w:spacing w:after="60"/>
      <w:ind w:left="1644"/>
    </w:pPr>
  </w:style>
  <w:style w:type="paragraph" w:customStyle="1" w:styleId="HTML">
    <w:name w:val="HTML"/>
    <w:basedOn w:val="Standard"/>
    <w:rsid w:val="00A833FD"/>
    <w:rPr>
      <w:rFonts w:ascii="Courier" w:hAnsi="Courier" w:cs="Courier"/>
    </w:rPr>
  </w:style>
  <w:style w:type="paragraph" w:styleId="Titel">
    <w:name w:val="Title"/>
    <w:basedOn w:val="Standard"/>
    <w:next w:val="Titelfortsetzung"/>
    <w:qFormat/>
    <w:rsid w:val="00A833FD"/>
    <w:pPr>
      <w:keepNext/>
      <w:keepLines/>
      <w:spacing w:before="360" w:after="240"/>
      <w:jc w:val="center"/>
    </w:pPr>
    <w:rPr>
      <w:b/>
      <w:bCs/>
      <w:sz w:val="48"/>
      <w:szCs w:val="48"/>
    </w:rPr>
  </w:style>
  <w:style w:type="paragraph" w:customStyle="1" w:styleId="Titelfortsetzung">
    <w:name w:val="Titelfortsetzung"/>
    <w:basedOn w:val="Titel"/>
    <w:next w:val="Textkrper"/>
    <w:rsid w:val="00A833FD"/>
    <w:pPr>
      <w:spacing w:before="0"/>
    </w:pPr>
    <w:rPr>
      <w:sz w:val="40"/>
      <w:szCs w:val="40"/>
    </w:rPr>
  </w:style>
  <w:style w:type="paragraph" w:customStyle="1" w:styleId="Literatur">
    <w:name w:val="Literatur"/>
    <w:basedOn w:val="Standard"/>
    <w:rsid w:val="00A833FD"/>
    <w:pPr>
      <w:tabs>
        <w:tab w:val="left" w:pos="567"/>
      </w:tabs>
      <w:spacing w:before="120" w:after="60"/>
      <w:ind w:left="567" w:hanging="567"/>
    </w:pPr>
    <w:rPr>
      <w:sz w:val="20"/>
      <w:szCs w:val="20"/>
    </w:rPr>
  </w:style>
  <w:style w:type="paragraph" w:customStyle="1" w:styleId="Tabellen-Beschriftung">
    <w:name w:val="Tabellen-Beschriftung"/>
    <w:basedOn w:val="Standard"/>
    <w:next w:val="Textkrper"/>
    <w:rsid w:val="00A833FD"/>
    <w:pPr>
      <w:spacing w:before="120" w:after="240"/>
    </w:pPr>
    <w:rPr>
      <w:b/>
      <w:bCs/>
      <w:sz w:val="20"/>
      <w:szCs w:val="20"/>
    </w:rPr>
  </w:style>
  <w:style w:type="paragraph" w:customStyle="1" w:styleId="Abbildungs-Beschriftung">
    <w:name w:val="Abbildungs-Beschriftung"/>
    <w:basedOn w:val="Tabellen-Beschriftung"/>
    <w:next w:val="Textkrper"/>
    <w:rsid w:val="00A833FD"/>
  </w:style>
  <w:style w:type="paragraph" w:customStyle="1" w:styleId="Textkrperklein">
    <w:name w:val="Textkörper klein"/>
    <w:basedOn w:val="Textkrper"/>
    <w:next w:val="Textkrper"/>
    <w:rsid w:val="00A833FD"/>
    <w:pPr>
      <w:spacing w:line="240" w:lineRule="atLeast"/>
    </w:pPr>
    <w:rPr>
      <w:sz w:val="20"/>
      <w:szCs w:val="20"/>
    </w:rPr>
  </w:style>
  <w:style w:type="paragraph" w:customStyle="1" w:styleId="Textkrpergro">
    <w:name w:val="Textkörper groß"/>
    <w:basedOn w:val="Textkrper"/>
    <w:next w:val="Textkrper"/>
    <w:rsid w:val="00A833FD"/>
    <w:pPr>
      <w:spacing w:line="320" w:lineRule="atLeast"/>
    </w:pPr>
    <w:rPr>
      <w:sz w:val="24"/>
      <w:szCs w:val="24"/>
    </w:rPr>
  </w:style>
  <w:style w:type="paragraph" w:customStyle="1" w:styleId="Tabellentext">
    <w:name w:val="Tabellentext"/>
    <w:basedOn w:val="Standard"/>
    <w:rsid w:val="00A833FD"/>
    <w:pPr>
      <w:spacing w:before="40" w:after="40" w:line="300" w:lineRule="atLeast"/>
    </w:pPr>
  </w:style>
  <w:style w:type="paragraph" w:styleId="Funotentext">
    <w:name w:val="footnote text"/>
    <w:basedOn w:val="Standard"/>
    <w:semiHidden/>
    <w:rsid w:val="00A833FD"/>
    <w:rPr>
      <w:sz w:val="18"/>
      <w:szCs w:val="18"/>
    </w:rPr>
  </w:style>
  <w:style w:type="paragraph" w:customStyle="1" w:styleId="Tabellentextklein">
    <w:name w:val="Tabellentext klein"/>
    <w:basedOn w:val="Tabellentext"/>
    <w:rsid w:val="00A833FD"/>
    <w:rPr>
      <w:sz w:val="20"/>
      <w:szCs w:val="20"/>
    </w:rPr>
  </w:style>
  <w:style w:type="paragraph" w:customStyle="1" w:styleId="Tabellentextgro">
    <w:name w:val="Tabellentext groß"/>
    <w:basedOn w:val="Tabellentext"/>
    <w:rsid w:val="00A833FD"/>
    <w:rPr>
      <w:sz w:val="24"/>
      <w:szCs w:val="24"/>
    </w:rPr>
  </w:style>
  <w:style w:type="paragraph" w:styleId="Endnotentext">
    <w:name w:val="endnote text"/>
    <w:basedOn w:val="Standard"/>
    <w:semiHidden/>
    <w:rsid w:val="00A833FD"/>
    <w:rPr>
      <w:sz w:val="18"/>
      <w:szCs w:val="18"/>
    </w:rPr>
  </w:style>
  <w:style w:type="character" w:customStyle="1" w:styleId="TextkrperChar">
    <w:name w:val="Textkörper Char"/>
    <w:rPr>
      <w:rFonts w:ascii="Arial" w:hAnsi="Arial" w:cs="Arial"/>
      <w:sz w:val="22"/>
      <w:szCs w:val="22"/>
      <w:lang w:val="de-DE" w:eastAsia="x-none"/>
    </w:rPr>
  </w:style>
  <w:style w:type="character" w:customStyle="1" w:styleId="TextkrperZchn">
    <w:name w:val="Textkörper Zchn"/>
    <w:link w:val="Textkrper"/>
    <w:rsid w:val="00A77192"/>
    <w:rPr>
      <w:rFonts w:ascii="Arial" w:hAnsi="Arial" w:cs="Arial"/>
      <w:sz w:val="22"/>
      <w:szCs w:val="22"/>
      <w:lang w:val="de-DE" w:eastAsia="de-DE" w:bidi="ar-SA"/>
    </w:rPr>
  </w:style>
  <w:style w:type="paragraph" w:styleId="berarbeitung">
    <w:name w:val="Revision"/>
    <w:hidden/>
    <w:uiPriority w:val="99"/>
    <w:semiHidden/>
    <w:rsid w:val="00517A9E"/>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3DFA4F65CF46B8849B749FE7C1DEBD"/>
        <w:category>
          <w:name w:val="Allgemein"/>
          <w:gallery w:val="placeholder"/>
        </w:category>
        <w:types>
          <w:type w:val="bbPlcHdr"/>
        </w:types>
        <w:behaviors>
          <w:behavior w:val="content"/>
        </w:behaviors>
        <w:guid w:val="{8BB3E7A7-2B79-4B65-A2D0-E4E1634CAA7A}"/>
      </w:docPartPr>
      <w:docPartBody>
        <w:p w:rsidR="00000000" w:rsidRDefault="00FC6E30" w:rsidP="00FC6E30">
          <w:pPr>
            <w:pStyle w:val="D93DFA4F65CF46B8849B749FE7C1DEBD"/>
          </w:pPr>
          <w:r w:rsidRPr="009D6F57">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E30"/>
    <w:rsid w:val="00FC6E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C6E30"/>
    <w:rPr>
      <w:color w:val="808080"/>
    </w:rPr>
  </w:style>
  <w:style w:type="paragraph" w:customStyle="1" w:styleId="D93DFA4F65CF46B8849B749FE7C1DEBD">
    <w:name w:val="D93DFA4F65CF46B8849B749FE7C1DEBD"/>
    <w:rsid w:val="00FC6E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786</Words>
  <Characters>5802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2023-07-14T06:40:00Z</dcterms:created>
  <dcterms:modified xsi:type="dcterms:W3CDTF">2024-12-06T09:42:00Z</dcterms:modified>
</cp:coreProperties>
</file>