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49" w:rsidRPr="00DF7D85" w:rsidRDefault="00AF5149" w:rsidP="00DF7D85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bookmarkStart w:id="0" w:name="_GoBack"/>
      <w:bookmarkEnd w:id="0"/>
      <w:r w:rsidRPr="00DF7D85">
        <w:rPr>
          <w:b/>
          <w:sz w:val="18"/>
          <w:szCs w:val="18"/>
        </w:rPr>
        <w:t>AUFTRAGGEBER</w:t>
      </w:r>
      <w:r w:rsidR="00570DDE" w:rsidRPr="00DF7D85">
        <w:rPr>
          <w:sz w:val="18"/>
          <w:szCs w:val="18"/>
        </w:rPr>
        <w:tab/>
      </w:r>
    </w:p>
    <w:p w:rsidR="00AF5149" w:rsidRPr="00DF7D85" w:rsidRDefault="00AF5149" w:rsidP="00DF7D85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Projekt</w:t>
      </w:r>
      <w:r w:rsidRPr="00DF7D85">
        <w:rPr>
          <w:sz w:val="18"/>
          <w:szCs w:val="18"/>
        </w:rPr>
        <w:tab/>
        <w:t>Datum</w:t>
      </w:r>
    </w:p>
    <w:p w:rsidR="00AF5149" w:rsidRPr="00DF7D85" w:rsidRDefault="00AF5149" w:rsidP="00DF7D85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Gewerk Kleinrammbohrungen</w:t>
      </w:r>
    </w:p>
    <w:p w:rsidR="00AF5149" w:rsidRPr="00DF7D85" w:rsidRDefault="00AF5149" w:rsidP="00DF7D85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Langtext: Rechtsverbindliche Positionsbeschreibung</w:t>
      </w:r>
    </w:p>
    <w:p w:rsidR="00AF5149" w:rsidRPr="00C42667" w:rsidRDefault="00AF5149" w:rsidP="00C42667">
      <w:pPr>
        <w:pStyle w:val="Textkrper"/>
        <w:rPr>
          <w:b/>
        </w:rPr>
      </w:pPr>
      <w:r w:rsidRPr="00C42667">
        <w:rPr>
          <w:b/>
        </w:rPr>
        <w:t>Gewerk Kleinrammbohrungen</w:t>
      </w:r>
    </w:p>
    <w:p w:rsidR="00AF5149" w:rsidRPr="00C42667" w:rsidRDefault="00AF5149" w:rsidP="00C42667">
      <w:pPr>
        <w:pStyle w:val="Textkrper"/>
        <w:rPr>
          <w:b/>
        </w:rPr>
      </w:pPr>
      <w:r w:rsidRPr="00C42667">
        <w:rPr>
          <w:b/>
        </w:rPr>
        <w:t>Vorbemerkungen</w:t>
      </w:r>
    </w:p>
    <w:p w:rsidR="00895D17" w:rsidRDefault="00895D17" w:rsidP="00895D17">
      <w:pPr>
        <w:pStyle w:val="Textkrper"/>
        <w:shd w:val="clear" w:color="auto" w:fill="CCCCCC"/>
        <w:ind w:right="4395"/>
      </w:pPr>
      <w:r w:rsidRPr="006533B4">
        <w:t>STANDORTSPEZIFISCHER TEXT</w:t>
      </w:r>
      <w:r>
        <w:t xml:space="preserve"> EINFÜGEN </w:t>
      </w:r>
    </w:p>
    <w:p w:rsidR="00AF5149" w:rsidRDefault="00AF5149" w:rsidP="00361020">
      <w:pPr>
        <w:pStyle w:val="Textkrper"/>
      </w:pPr>
      <w:r>
        <w:t>Die Bohrungen sind gemäß der DIN 4021 durchzuführen. Der Bohrdurchmesser hat minde</w:t>
      </w:r>
      <w:r>
        <w:t>s</w:t>
      </w:r>
      <w:r>
        <w:t>tens 50 mm, ggf. auch mehr, zu betragen. Die grundsätzlich vorgesehene Endteufe/das ge</w:t>
      </w:r>
      <w:r>
        <w:t>o</w:t>
      </w:r>
      <w:r>
        <w:t xml:space="preserve">logische Ziel der Bohrungen ergibt sich aus den Angaben aus Abschnitt </w:t>
      </w:r>
      <w:r w:rsidRPr="00950EF2">
        <w:rPr>
          <w:highlight w:val="lightGray"/>
        </w:rPr>
        <w:t>...</w:t>
      </w:r>
      <w:r>
        <w:t xml:space="preserve"> der Leistungsb</w:t>
      </w:r>
      <w:r>
        <w:t>e</w:t>
      </w:r>
      <w:r>
        <w:t xml:space="preserve">schreibung bzw. wird im Arbeitsplan festgelegt. Die tatsächliche Endteufe ist entsprechend den Vorgaben und der Zielsetzung der Bohrungen den Verhältnissen vor Ort anzupassen. </w:t>
      </w:r>
    </w:p>
    <w:p w:rsidR="00AF5149" w:rsidRPr="002716F0" w:rsidRDefault="00AF5149" w:rsidP="00A626E3">
      <w:pPr>
        <w:pStyle w:val="Textkrper"/>
      </w:pPr>
      <w:r>
        <w:t>Vor Beginn der Feldarbeiten ist die Genehmigung des Grundstückseigentümers einzuholen. Dabei ist zu berücksichtigen, dass die Genehmigung u.</w:t>
      </w:r>
      <w:r w:rsidR="00E77AD3">
        <w:t xml:space="preserve"> U. k</w:t>
      </w:r>
      <w:r>
        <w:t>ostenpflichtig ist. Zudem sind grundsätzlich vor Beginn der Feldarbeiten Erkundigungen zur Lage von Ver- und Entso</w:t>
      </w:r>
      <w:r>
        <w:t>r</w:t>
      </w:r>
      <w:r>
        <w:t xml:space="preserve">gungsleitungen sowie zur Kampfmittelsituation durchzuführen. In Abstimmung mit dem AG ist </w:t>
      </w:r>
      <w:r w:rsidRPr="002716F0">
        <w:t>die ggf. notwendige Einbindung des Kampfmittelsuch- bzw. Räumdienstes zu klären. S</w:t>
      </w:r>
      <w:r w:rsidRPr="002716F0">
        <w:t>o</w:t>
      </w:r>
      <w:r w:rsidRPr="002716F0">
        <w:t>fern das Vorhandensein von Ver- und Entsorgungsleitungen nicht sicher ausgeschlossen werden kann, sind Handschachtungen durchzuführen.</w:t>
      </w:r>
    </w:p>
    <w:p w:rsidR="00AF5149" w:rsidRDefault="00AF5149" w:rsidP="00A626E3">
      <w:pPr>
        <w:pStyle w:val="Textkrper"/>
      </w:pPr>
      <w:r w:rsidRPr="002716F0">
        <w:t xml:space="preserve">Bei der Durchführung der Arbeiten ist die </w:t>
      </w:r>
      <w:r w:rsidR="002F13F4" w:rsidRPr="002716F0">
        <w:t>TRGS 524 „Schutzmaßnahmen bei Tätigkeiten in kontaminierten Bereichen</w:t>
      </w:r>
      <w:r w:rsidR="00B074DE" w:rsidRPr="002716F0">
        <w:t>“</w:t>
      </w:r>
      <w:r w:rsidR="002F13F4" w:rsidRPr="002716F0">
        <w:t xml:space="preserve">, </w:t>
      </w:r>
      <w:r w:rsidR="007C542C" w:rsidRPr="002716F0">
        <w:t xml:space="preserve">DGUV-Regel 101-004 „Kontaminierte Bereiche“ (bisher: BGR 128) </w:t>
      </w:r>
      <w:r w:rsidRPr="002716F0">
        <w:t>sowie weitere darin genannte Normen und Regeln zu befolgen. Dadurch entstehende Ko</w:t>
      </w:r>
      <w:r w:rsidRPr="002716F0">
        <w:t>s</w:t>
      </w:r>
      <w:r w:rsidRPr="002716F0">
        <w:t>ten</w:t>
      </w:r>
      <w:r>
        <w:t xml:space="preserve"> sind in die Angebotspreise einzukalkulieren, sofern sie nicht in gesonderten Positionen des Leistungsverzeichnisses au</w:t>
      </w:r>
      <w:r>
        <w:t>s</w:t>
      </w:r>
      <w:r>
        <w:t>gewiesen sind.</w:t>
      </w:r>
    </w:p>
    <w:p w:rsidR="00AF5149" w:rsidRDefault="00AF5149" w:rsidP="00A626E3">
      <w:pPr>
        <w:pStyle w:val="Textkrper"/>
      </w:pPr>
      <w:r>
        <w:t xml:space="preserve">Darüber hinaus sind die Empfehlungen des LfUG </w:t>
      </w:r>
      <w:r w:rsidR="007C6C10">
        <w:t xml:space="preserve">(jetzt LfULG) </w:t>
      </w:r>
      <w:r>
        <w:t>„Leitfaden zum Arbeitsschutz bei der Al</w:t>
      </w:r>
      <w:r>
        <w:t>t</w:t>
      </w:r>
      <w:r>
        <w:t>lastenbehandlung“</w:t>
      </w:r>
      <w:r w:rsidR="00F62E34">
        <w:t xml:space="preserve"> des Freistaates Sachsen </w:t>
      </w:r>
      <w:r>
        <w:t>zu beachten.</w:t>
      </w:r>
    </w:p>
    <w:p w:rsidR="00AF5149" w:rsidRPr="00A626E3" w:rsidRDefault="00AF5149" w:rsidP="00A626E3">
      <w:pPr>
        <w:pStyle w:val="Textkrper"/>
        <w:rPr>
          <w:b/>
        </w:rPr>
      </w:pPr>
      <w:r w:rsidRPr="00A626E3">
        <w:rPr>
          <w:b/>
        </w:rPr>
        <w:t>Hinweis</w:t>
      </w:r>
    </w:p>
    <w:p w:rsidR="00756671" w:rsidRDefault="00AF5149" w:rsidP="00A626E3">
      <w:pPr>
        <w:pStyle w:val="Textkrper"/>
      </w:pPr>
      <w:r>
        <w:t>Bei einer ggf. erforderlichen Erweiterung des Bohrprogramms/Untersuchungsprogramms e</w:t>
      </w:r>
      <w:r>
        <w:t>r</w:t>
      </w:r>
      <w:r>
        <w:t>folgt die Abrechnung der zusätzlichen Leistungen nach Aufwand/Aufmaß. In diesem Fall we</w:t>
      </w:r>
      <w:r>
        <w:t>r</w:t>
      </w:r>
      <w:r>
        <w:t>den entweder die im Leistungsverzeichnis unter den Einzelpositionen genannten Einheitspre</w:t>
      </w:r>
      <w:r>
        <w:t>i</w:t>
      </w:r>
      <w:r>
        <w:t>se zugrunde gelegt oder es sind entsprechende Bedarfspositionen in das Leistungsverzeic</w:t>
      </w:r>
      <w:r>
        <w:t>h</w:t>
      </w:r>
      <w:r>
        <w:t xml:space="preserve">nis aufzunehmen und mit Einheitspreisen zu versehen. </w:t>
      </w:r>
    </w:p>
    <w:p w:rsidR="00AF5149" w:rsidRPr="00A626E3" w:rsidRDefault="00AF5149" w:rsidP="00A626E3">
      <w:pPr>
        <w:pStyle w:val="Textkrper"/>
      </w:pPr>
      <w:r>
        <w:t>Mehrleistungen können durch den AN nur in Rechnung gestellt werden, wenn vorab eine A</w:t>
      </w:r>
      <w:r>
        <w:t>b</w:t>
      </w:r>
      <w:r>
        <w:t>stimmung mit dem AG und dem Projektcontroller erfolgt ist. Die Vereinbarung über Mehrlei</w:t>
      </w:r>
      <w:r>
        <w:t>s</w:t>
      </w:r>
      <w:r>
        <w:t>tungen zwischen dem AG und dem AN hat in schriftlicher Form zu erfolgen. Dem Projektco</w:t>
      </w:r>
      <w:r>
        <w:t>n</w:t>
      </w:r>
      <w:r>
        <w:t>troller ist eine Kopie der Vereinbarung zu übergeben.</w:t>
      </w:r>
    </w:p>
    <w:p w:rsidR="00AF5149" w:rsidRPr="00DF7D85" w:rsidRDefault="00AF5149" w:rsidP="00DF7D85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>
        <w:br w:type="column"/>
      </w:r>
      <w:r w:rsidRPr="00DF7D85">
        <w:rPr>
          <w:b/>
          <w:sz w:val="18"/>
          <w:szCs w:val="18"/>
        </w:rPr>
        <w:lastRenderedPageBreak/>
        <w:t>AUFTRAGGEBER</w:t>
      </w:r>
    </w:p>
    <w:p w:rsidR="00AF5149" w:rsidRPr="00DF7D85" w:rsidRDefault="00AF5149" w:rsidP="00DF7D85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Projekt</w:t>
      </w:r>
      <w:r w:rsidR="00570DDE" w:rsidRPr="00DF7D85">
        <w:rPr>
          <w:sz w:val="18"/>
          <w:szCs w:val="18"/>
        </w:rPr>
        <w:tab/>
      </w:r>
      <w:r w:rsidRPr="00DF7D85">
        <w:rPr>
          <w:sz w:val="18"/>
          <w:szCs w:val="18"/>
        </w:rPr>
        <w:t>Datum</w:t>
      </w:r>
    </w:p>
    <w:p w:rsidR="00AF5149" w:rsidRPr="00DF7D85" w:rsidRDefault="00AF5149" w:rsidP="00DF7D85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Gewerk Kleinrammbohrungen</w:t>
      </w:r>
    </w:p>
    <w:p w:rsidR="00AF5149" w:rsidRPr="00DF7D85" w:rsidRDefault="00AF5149" w:rsidP="00DF7D85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Langtext: Rechtsverbindliche Positionsbeschreibung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3657"/>
        <w:gridCol w:w="1266"/>
        <w:gridCol w:w="1547"/>
        <w:gridCol w:w="1559"/>
      </w:tblGrid>
      <w:tr w:rsidR="00AF5149" w:rsidRPr="00DF7D8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Pos.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Menge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Einheit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Einheitspreis</w:t>
            </w:r>
          </w:p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in EUR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Gesamtpreis</w:t>
            </w:r>
          </w:p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in EUR</w:t>
            </w:r>
          </w:p>
        </w:tc>
      </w:tr>
    </w:tbl>
    <w:p w:rsidR="00AF5149" w:rsidRPr="00A626E3" w:rsidRDefault="00AF5149" w:rsidP="00F5680F">
      <w:pPr>
        <w:pStyle w:val="berschrift4"/>
        <w:tabs>
          <w:tab w:val="left" w:pos="1134"/>
        </w:tabs>
      </w:pPr>
      <w:r w:rsidRPr="00A626E3">
        <w:t>Titel 1.0</w:t>
      </w:r>
      <w:r w:rsidRPr="00A626E3">
        <w:tab/>
        <w:t>Baustelleneinrichtung, Dekontamination</w:t>
      </w:r>
    </w:p>
    <w:p w:rsidR="00AF5149" w:rsidRDefault="00AF5149" w:rsidP="00F5680F">
      <w:pPr>
        <w:pStyle w:val="berschrift4"/>
        <w:tabs>
          <w:tab w:val="left" w:pos="1134"/>
        </w:tabs>
      </w:pPr>
      <w:r>
        <w:t>1.1</w:t>
      </w:r>
      <w:r>
        <w:tab/>
        <w:t>Zusammenstellen, Verladen, Vorhalten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AF5149" w:rsidP="00A626E3">
            <w:pPr>
              <w:pStyle w:val="Tabellentext"/>
            </w:pPr>
            <w:r>
              <w:t>Zusammenstellen, Verladen, Vorhalten, An- und A</w:t>
            </w:r>
            <w:r>
              <w:t>b</w:t>
            </w:r>
            <w:r>
              <w:t>transport aller benötigten Gerätschaften inkl. Bohra</w:t>
            </w:r>
            <w:r>
              <w:t>n</w:t>
            </w:r>
            <w:r>
              <w:t>lage für die Durchführung der Bohrarbeiten.</w:t>
            </w:r>
          </w:p>
        </w:tc>
      </w:tr>
    </w:tbl>
    <w:p w:rsidR="00AF5149" w:rsidRDefault="00AF5149" w:rsidP="00F5680F">
      <w:pPr>
        <w:pStyle w:val="Textkrper"/>
        <w:tabs>
          <w:tab w:val="left" w:pos="5103"/>
          <w:tab w:val="left" w:pos="5812"/>
        </w:tabs>
      </w:pPr>
      <w:r>
        <w:tab/>
        <w:t>1,00</w:t>
      </w:r>
      <w:r>
        <w:tab/>
        <w:t>psch</w:t>
      </w:r>
      <w:r>
        <w:tab/>
        <w:t>.....................</w:t>
      </w:r>
      <w:r>
        <w:tab/>
        <w:t>.....................</w:t>
      </w:r>
    </w:p>
    <w:p w:rsidR="00AF5149" w:rsidRDefault="00AF5149" w:rsidP="00F5680F">
      <w:pPr>
        <w:pStyle w:val="berschrift4"/>
        <w:tabs>
          <w:tab w:val="left" w:pos="1134"/>
        </w:tabs>
      </w:pPr>
      <w:r>
        <w:t>1.2</w:t>
      </w:r>
      <w:r>
        <w:tab/>
        <w:t>Aufbau und Abbau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AF5149" w:rsidP="00A626E3">
            <w:pPr>
              <w:pStyle w:val="Tabellentext"/>
            </w:pPr>
            <w:r>
              <w:t>Erster Aufbau und letzter Abbau der Gerätschaften (inkl. Bohranlage).</w:t>
            </w:r>
          </w:p>
        </w:tc>
      </w:tr>
    </w:tbl>
    <w:p w:rsidR="00AF5149" w:rsidRDefault="00AF5149" w:rsidP="00F5680F">
      <w:pPr>
        <w:pStyle w:val="Textkrper"/>
        <w:tabs>
          <w:tab w:val="left" w:pos="5103"/>
          <w:tab w:val="left" w:pos="5812"/>
        </w:tabs>
      </w:pPr>
      <w:r>
        <w:tab/>
        <w:t>1,00</w:t>
      </w:r>
      <w:r>
        <w:tab/>
        <w:t>psch</w:t>
      </w:r>
      <w:r>
        <w:tab/>
        <w:t>.....................</w:t>
      </w:r>
      <w:r>
        <w:tab/>
        <w:t>.....................</w:t>
      </w:r>
    </w:p>
    <w:p w:rsidR="00AF5149" w:rsidRDefault="00AF5149" w:rsidP="00F5680F">
      <w:pPr>
        <w:pStyle w:val="berschrift4"/>
        <w:tabs>
          <w:tab w:val="left" w:pos="1134"/>
        </w:tabs>
      </w:pPr>
      <w:r>
        <w:t>1.3</w:t>
      </w:r>
      <w:r>
        <w:tab/>
        <w:t>Umsetzen von Bohreinrichtungen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AF5149" w:rsidP="00A626E3">
            <w:pPr>
              <w:pStyle w:val="Tabellentext"/>
            </w:pPr>
            <w:r>
              <w:t xml:space="preserve">Umtransport der Gerätschaften nach Pos. 1.1 bis zu einer Entfernung von </w:t>
            </w:r>
            <w:r w:rsidR="00F5680F">
              <w:t>…..</w:t>
            </w:r>
            <w:r>
              <w:t>. m inkl. Abbau an der Boh</w:t>
            </w:r>
            <w:r>
              <w:t>r</w:t>
            </w:r>
            <w:r>
              <w:t>ste</w:t>
            </w:r>
            <w:r>
              <w:t>l</w:t>
            </w:r>
            <w:r>
              <w:t>le und Aufbau an der neuen Bohrstelle.</w:t>
            </w:r>
          </w:p>
        </w:tc>
      </w:tr>
    </w:tbl>
    <w:p w:rsidR="00AF5149" w:rsidRDefault="00AF5149" w:rsidP="00F5680F">
      <w:pPr>
        <w:pStyle w:val="Textkrper"/>
        <w:tabs>
          <w:tab w:val="left" w:pos="5103"/>
          <w:tab w:val="left" w:pos="5812"/>
        </w:tabs>
      </w:pPr>
      <w:r>
        <w:tab/>
      </w:r>
      <w:r w:rsidR="000F4DAF">
        <w:t>1</w:t>
      </w:r>
      <w:r w:rsidR="00F5680F">
        <w:t>,00</w:t>
      </w:r>
      <w:r>
        <w:tab/>
        <w:t>St</w:t>
      </w:r>
      <w:r>
        <w:tab/>
        <w:t>.....................</w:t>
      </w:r>
      <w:r>
        <w:tab/>
        <w:t>.....................</w:t>
      </w:r>
    </w:p>
    <w:p w:rsidR="00AF5149" w:rsidRDefault="00AF5149" w:rsidP="00F5680F">
      <w:pPr>
        <w:pStyle w:val="berschrift4"/>
        <w:tabs>
          <w:tab w:val="left" w:pos="1134"/>
        </w:tabs>
      </w:pPr>
      <w:r>
        <w:t>1.4</w:t>
      </w:r>
      <w:r>
        <w:tab/>
        <w:t>Dekontamination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AF5149" w:rsidP="00A626E3">
            <w:pPr>
              <w:pStyle w:val="Tabellentext"/>
            </w:pPr>
            <w:r>
              <w:t>Dekontamination des Bohrgerätes und aller dazugeh</w:t>
            </w:r>
            <w:r>
              <w:t>ö</w:t>
            </w:r>
            <w:r>
              <w:t>rigen Einrichtungen und Gerätschaften nach Abschluss jeder Bohrung. Das anfallende Wasser ist aufzufangen und gemäß Pos. 1.5 zu entsorgen.</w:t>
            </w:r>
          </w:p>
        </w:tc>
      </w:tr>
    </w:tbl>
    <w:p w:rsidR="00AF5149" w:rsidRDefault="00AF5149" w:rsidP="00F5680F">
      <w:pPr>
        <w:pStyle w:val="Textkrper"/>
        <w:tabs>
          <w:tab w:val="left" w:pos="5103"/>
          <w:tab w:val="left" w:pos="5812"/>
        </w:tabs>
      </w:pPr>
      <w:r>
        <w:tab/>
      </w:r>
      <w:r w:rsidR="000F4DAF">
        <w:t>1</w:t>
      </w:r>
      <w:r w:rsidR="00F5680F">
        <w:t>,00</w:t>
      </w:r>
      <w:r>
        <w:tab/>
        <w:t>St</w:t>
      </w:r>
      <w:r>
        <w:tab/>
        <w:t>.....................</w:t>
      </w:r>
      <w:r>
        <w:tab/>
        <w:t>.....................</w:t>
      </w:r>
    </w:p>
    <w:p w:rsidR="00AF5149" w:rsidRPr="00DF7D85" w:rsidRDefault="00AF5149" w:rsidP="00DF7D85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>
        <w:br w:type="page"/>
      </w:r>
      <w:r w:rsidRPr="00DF7D85">
        <w:rPr>
          <w:b/>
          <w:sz w:val="18"/>
          <w:szCs w:val="18"/>
        </w:rPr>
        <w:lastRenderedPageBreak/>
        <w:t>AUFTRAGGEBER</w:t>
      </w:r>
      <w:r w:rsidR="00A626E3" w:rsidRPr="00DF7D85">
        <w:rPr>
          <w:sz w:val="18"/>
          <w:szCs w:val="18"/>
        </w:rPr>
        <w:tab/>
      </w:r>
    </w:p>
    <w:p w:rsidR="00AF5149" w:rsidRPr="00DF7D85" w:rsidRDefault="00AF5149" w:rsidP="00DF7D85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Projekt</w:t>
      </w:r>
      <w:r w:rsidR="00F56046" w:rsidRPr="00DF7D85">
        <w:rPr>
          <w:sz w:val="18"/>
          <w:szCs w:val="18"/>
        </w:rPr>
        <w:tab/>
      </w:r>
      <w:r w:rsidRPr="00DF7D85">
        <w:rPr>
          <w:sz w:val="18"/>
          <w:szCs w:val="18"/>
        </w:rPr>
        <w:t>D</w:t>
      </w:r>
      <w:r w:rsidRPr="00DF7D85">
        <w:rPr>
          <w:sz w:val="18"/>
          <w:szCs w:val="18"/>
        </w:rPr>
        <w:t>a</w:t>
      </w:r>
      <w:r w:rsidRPr="00DF7D85">
        <w:rPr>
          <w:sz w:val="18"/>
          <w:szCs w:val="18"/>
        </w:rPr>
        <w:t>tum</w:t>
      </w:r>
    </w:p>
    <w:p w:rsidR="00AF5149" w:rsidRPr="00DF7D85" w:rsidRDefault="00AF5149" w:rsidP="00DF7D85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Gewerk Kleinrammbohrungen</w:t>
      </w:r>
    </w:p>
    <w:p w:rsidR="00AF5149" w:rsidRPr="00DF7D85" w:rsidRDefault="00AF5149" w:rsidP="00DF7D85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Langtext: Rechtsverbindliche Positionsbeschreibung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3657"/>
        <w:gridCol w:w="1266"/>
        <w:gridCol w:w="1547"/>
        <w:gridCol w:w="1559"/>
      </w:tblGrid>
      <w:tr w:rsidR="00AF5149" w:rsidRPr="00DF7D8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Pos.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Menge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Einheit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Einheitspreis</w:t>
            </w:r>
          </w:p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in EUR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Gesamtpreis</w:t>
            </w:r>
          </w:p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in EUR</w:t>
            </w:r>
          </w:p>
        </w:tc>
      </w:tr>
    </w:tbl>
    <w:p w:rsidR="00AF5149" w:rsidRDefault="00AF5149" w:rsidP="00F5680F">
      <w:pPr>
        <w:pStyle w:val="berschrift4"/>
        <w:tabs>
          <w:tab w:val="left" w:pos="1134"/>
        </w:tabs>
      </w:pPr>
      <w:r>
        <w:t>1.5</w:t>
      </w:r>
      <w:r>
        <w:tab/>
        <w:t>Entsorgung von Wasser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3520A" w:rsidRDefault="00AF5149" w:rsidP="00144E27">
            <w:pPr>
              <w:pStyle w:val="Tabellentext"/>
            </w:pPr>
            <w:r>
              <w:t>Das anfallende Wasser aus Pos. 1.4 ist in geeigneten Behältern aufzufangen, zu einer genehmigten Entso</w:t>
            </w:r>
            <w:r>
              <w:t>r</w:t>
            </w:r>
            <w:r w:rsidR="00F5680F">
              <w:t>gungs</w:t>
            </w:r>
            <w:r>
              <w:t>einrichtung zu transportieren und dort zu entso</w:t>
            </w:r>
            <w:r>
              <w:t>r</w:t>
            </w:r>
            <w:r>
              <w:t>gen</w:t>
            </w:r>
            <w:r w:rsidR="00AD6ED4">
              <w:t xml:space="preserve"> bzw. ordnungsgemäß aufzubereiten und in die Kanalisation abzuleiten</w:t>
            </w:r>
            <w:r>
              <w:t xml:space="preserve">. </w:t>
            </w:r>
          </w:p>
          <w:p w:rsidR="0093520A" w:rsidRDefault="00AF5149" w:rsidP="00144E27">
            <w:pPr>
              <w:pStyle w:val="Tabellentext"/>
            </w:pPr>
            <w:r>
              <w:t>Die Kosten für die Gestellung von Behältern, die Sammlung des Wassers zur Deko</w:t>
            </w:r>
            <w:r>
              <w:t>n</w:t>
            </w:r>
            <w:r>
              <w:t xml:space="preserve">tamination und </w:t>
            </w:r>
            <w:r w:rsidR="00AD6ED4">
              <w:t xml:space="preserve">ggf. </w:t>
            </w:r>
            <w:r>
              <w:t>der Transport zur Entsorgungseinrich</w:t>
            </w:r>
            <w:r w:rsidR="0093520A">
              <w:t>tung sind in der</w:t>
            </w:r>
            <w:r>
              <w:t xml:space="preserve"> Pos</w:t>
            </w:r>
            <w:r>
              <w:t>i</w:t>
            </w:r>
            <w:r>
              <w:t xml:space="preserve">tion </w:t>
            </w:r>
            <w:r w:rsidR="0093520A">
              <w:t>1.5.1 zu kalkulieren.</w:t>
            </w:r>
          </w:p>
          <w:p w:rsidR="0093520A" w:rsidRDefault="00AF5149" w:rsidP="00144E27">
            <w:pPr>
              <w:pStyle w:val="Tabellentext"/>
            </w:pPr>
            <w:r>
              <w:t>Ggf. durc</w:t>
            </w:r>
            <w:r>
              <w:t>h</w:t>
            </w:r>
            <w:r>
              <w:t>zuführende Analysen des Wassers werden auf Nachweis abg</w:t>
            </w:r>
            <w:r>
              <w:t>e</w:t>
            </w:r>
            <w:r>
              <w:t xml:space="preserve">rechnet. </w:t>
            </w:r>
          </w:p>
          <w:p w:rsidR="00AF5149" w:rsidRDefault="00AF5149" w:rsidP="00144E27">
            <w:pPr>
              <w:pStyle w:val="Tabellentext"/>
            </w:pPr>
            <w:r>
              <w:t>Die Entsorgungs</w:t>
            </w:r>
            <w:r w:rsidR="00950EF2">
              <w:t>-/ Aufbereitungskosten</w:t>
            </w:r>
            <w:r>
              <w:t xml:space="preserve"> des Wassers werden auf Nachweis </w:t>
            </w:r>
            <w:r w:rsidR="00950EF2">
              <w:t xml:space="preserve">entsprechend der Einheitspreise der Pos. 1.5.2 bzw. 1.5.3 (exakte Dokumentation der Wiegescheine, Begleitscheine, bzw. mittels geeichter Durchflussmengenmesser etc.) </w:t>
            </w:r>
            <w:r>
              <w:t>a</w:t>
            </w:r>
            <w:r>
              <w:t>b</w:t>
            </w:r>
            <w:r>
              <w:t>gerechnet.</w:t>
            </w:r>
          </w:p>
        </w:tc>
      </w:tr>
    </w:tbl>
    <w:p w:rsidR="0093520A" w:rsidRDefault="0093520A" w:rsidP="0093520A">
      <w:pPr>
        <w:pStyle w:val="berschrift5"/>
        <w:tabs>
          <w:tab w:val="left" w:pos="1134"/>
        </w:tabs>
      </w:pPr>
      <w:r>
        <w:t>1.5.1</w:t>
      </w:r>
      <w:r>
        <w:tab/>
        <w:t>Gestellung von Behältern / Sammlung des Wassers / Transport</w:t>
      </w:r>
    </w:p>
    <w:p w:rsidR="0093520A" w:rsidRDefault="0093520A" w:rsidP="0093520A">
      <w:pPr>
        <w:pStyle w:val="Textkrper"/>
        <w:tabs>
          <w:tab w:val="left" w:pos="5103"/>
        </w:tabs>
      </w:pPr>
      <w:r>
        <w:tab/>
        <w:t>1,00</w:t>
      </w:r>
      <w:r>
        <w:tab/>
        <w:t>psch</w:t>
      </w:r>
      <w:r>
        <w:tab/>
        <w:t>.....................</w:t>
      </w:r>
      <w:r>
        <w:tab/>
        <w:t>.....................</w:t>
      </w:r>
    </w:p>
    <w:p w:rsidR="0093520A" w:rsidRDefault="0093520A" w:rsidP="0093520A">
      <w:pPr>
        <w:pStyle w:val="berschrift5"/>
        <w:tabs>
          <w:tab w:val="left" w:pos="1134"/>
        </w:tabs>
      </w:pPr>
      <w:r>
        <w:t>1.5.2.</w:t>
      </w:r>
      <w:r>
        <w:tab/>
        <w:t>Entsorgung des Wassers in Entsorgungseinrichtung</w:t>
      </w:r>
    </w:p>
    <w:p w:rsidR="0093520A" w:rsidRDefault="0093520A" w:rsidP="0093520A">
      <w:pPr>
        <w:pStyle w:val="Textkrper"/>
        <w:tabs>
          <w:tab w:val="left" w:pos="5103"/>
        </w:tabs>
      </w:pPr>
      <w:r>
        <w:tab/>
      </w:r>
      <w:r w:rsidR="000F4DAF">
        <w:t>1</w:t>
      </w:r>
      <w:r>
        <w:t>,00</w:t>
      </w:r>
      <w:r>
        <w:tab/>
        <w:t>t</w:t>
      </w:r>
      <w:r w:rsidR="00E2309E">
        <w:t xml:space="preserve"> </w:t>
      </w:r>
      <w:r w:rsidR="000F4DAF">
        <w:t xml:space="preserve">bzw. m³ </w:t>
      </w:r>
      <w:r w:rsidR="00A86AD3">
        <w:t>…</w:t>
      </w:r>
      <w:r w:rsidR="00740EA8">
        <w:t xml:space="preserve">.............  </w:t>
      </w:r>
      <w:r w:rsidR="000F4DAF">
        <w:t xml:space="preserve"> ......................</w:t>
      </w:r>
    </w:p>
    <w:p w:rsidR="0093520A" w:rsidRDefault="0093520A" w:rsidP="0093520A">
      <w:pPr>
        <w:pStyle w:val="berschrift5"/>
        <w:tabs>
          <w:tab w:val="left" w:pos="1134"/>
        </w:tabs>
        <w:spacing w:after="0"/>
      </w:pPr>
      <w:r>
        <w:t>1.5.3.</w:t>
      </w:r>
      <w:r>
        <w:tab/>
        <w:t xml:space="preserve">Reinigung des Wassers mit Aktivkohle und </w:t>
      </w:r>
      <w:r>
        <w:tab/>
      </w:r>
      <w:r>
        <w:tab/>
        <w:t xml:space="preserve">   </w:t>
      </w:r>
    </w:p>
    <w:p w:rsidR="0093520A" w:rsidRDefault="0093520A" w:rsidP="0093520A">
      <w:pPr>
        <w:pStyle w:val="berschrift5"/>
        <w:tabs>
          <w:tab w:val="left" w:pos="1134"/>
        </w:tabs>
        <w:spacing w:before="0"/>
      </w:pPr>
      <w:r>
        <w:tab/>
        <w:t>Ableitung in die Kanalisation</w:t>
      </w:r>
      <w:r>
        <w:tab/>
      </w:r>
      <w:r>
        <w:tab/>
      </w:r>
    </w:p>
    <w:p w:rsidR="0093520A" w:rsidRDefault="000F4DAF" w:rsidP="0093520A">
      <w:pPr>
        <w:pStyle w:val="Textkrper"/>
        <w:tabs>
          <w:tab w:val="left" w:pos="5103"/>
        </w:tabs>
      </w:pPr>
      <w:r>
        <w:tab/>
        <w:t>1</w:t>
      </w:r>
      <w:r w:rsidR="0093520A">
        <w:t>,00</w:t>
      </w:r>
      <w:r w:rsidR="0093520A">
        <w:tab/>
        <w:t>t</w:t>
      </w:r>
      <w:r>
        <w:t xml:space="preserve"> bzw. m³ </w:t>
      </w:r>
      <w:r w:rsidR="00A86AD3">
        <w:t>….</w:t>
      </w:r>
      <w:r w:rsidR="00E2309E">
        <w:t xml:space="preserve">............   </w:t>
      </w:r>
      <w:r>
        <w:t xml:space="preserve"> .....................</w:t>
      </w:r>
    </w:p>
    <w:p w:rsidR="00AF5149" w:rsidRDefault="00144E27" w:rsidP="00144E27">
      <w:pPr>
        <w:pStyle w:val="Textkrper"/>
        <w:tabs>
          <w:tab w:val="left" w:pos="7655"/>
        </w:tabs>
      </w:pPr>
      <w:r>
        <w:tab/>
      </w:r>
      <w:r w:rsidR="00AF5149">
        <w:t>___________</w:t>
      </w:r>
    </w:p>
    <w:p w:rsidR="00AF5149" w:rsidRDefault="00144E27" w:rsidP="00F86179">
      <w:pPr>
        <w:pStyle w:val="Textkrper"/>
        <w:tabs>
          <w:tab w:val="left" w:pos="1985"/>
          <w:tab w:val="left" w:pos="7655"/>
        </w:tabs>
      </w:pPr>
      <w:r>
        <w:rPr>
          <w:b/>
        </w:rPr>
        <w:t>Summe Titel 1.0</w:t>
      </w:r>
      <w:r w:rsidR="00F86179">
        <w:rPr>
          <w:b/>
        </w:rPr>
        <w:tab/>
      </w:r>
      <w:r w:rsidR="00AF5149" w:rsidRPr="00144E27">
        <w:rPr>
          <w:b/>
        </w:rPr>
        <w:t>Baustelle</w:t>
      </w:r>
      <w:r w:rsidR="00AF5149" w:rsidRPr="00144E27">
        <w:rPr>
          <w:b/>
        </w:rPr>
        <w:t>n</w:t>
      </w:r>
      <w:r w:rsidR="00AF5149" w:rsidRPr="00144E27">
        <w:rPr>
          <w:b/>
        </w:rPr>
        <w:t>einrichtung, Dekontamination</w:t>
      </w:r>
      <w:r w:rsidR="00AF5149">
        <w:tab/>
        <w:t>===========</w:t>
      </w:r>
    </w:p>
    <w:p w:rsidR="00AF5149" w:rsidRPr="00DF7D85" w:rsidRDefault="00AF5149" w:rsidP="00DF7D85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>
        <w:br w:type="column"/>
      </w:r>
      <w:r w:rsidRPr="00DF7D85">
        <w:rPr>
          <w:b/>
          <w:sz w:val="18"/>
          <w:szCs w:val="18"/>
        </w:rPr>
        <w:lastRenderedPageBreak/>
        <w:t>AUFTRAGGEBER</w:t>
      </w:r>
      <w:r w:rsidR="00F5680F">
        <w:rPr>
          <w:sz w:val="18"/>
          <w:szCs w:val="18"/>
        </w:rPr>
        <w:tab/>
      </w:r>
    </w:p>
    <w:p w:rsidR="00AF5149" w:rsidRPr="00DF7D85" w:rsidRDefault="00AF5149" w:rsidP="00DF7D85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Projekt</w:t>
      </w:r>
      <w:r w:rsidR="00144E27" w:rsidRPr="00DF7D85">
        <w:rPr>
          <w:sz w:val="18"/>
          <w:szCs w:val="18"/>
        </w:rPr>
        <w:tab/>
      </w:r>
      <w:r w:rsidRPr="00DF7D85">
        <w:rPr>
          <w:sz w:val="18"/>
          <w:szCs w:val="18"/>
        </w:rPr>
        <w:t>D</w:t>
      </w:r>
      <w:r w:rsidRPr="00DF7D85">
        <w:rPr>
          <w:sz w:val="18"/>
          <w:szCs w:val="18"/>
        </w:rPr>
        <w:t>a</w:t>
      </w:r>
      <w:r w:rsidRPr="00DF7D85">
        <w:rPr>
          <w:sz w:val="18"/>
          <w:szCs w:val="18"/>
        </w:rPr>
        <w:t>tum</w:t>
      </w:r>
    </w:p>
    <w:p w:rsidR="00AF5149" w:rsidRPr="00DF7D85" w:rsidRDefault="00AF5149" w:rsidP="00DF7D85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Gewerk Kleinrammbohrungen</w:t>
      </w:r>
    </w:p>
    <w:p w:rsidR="00AF5149" w:rsidRPr="00DF7D85" w:rsidRDefault="00AF5149" w:rsidP="00DF7D85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Langtext: Rechtsverbindliche Positionsbeschreibung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3657"/>
        <w:gridCol w:w="1266"/>
        <w:gridCol w:w="1547"/>
        <w:gridCol w:w="1559"/>
      </w:tblGrid>
      <w:tr w:rsidR="00AF5149" w:rsidRPr="00DF7D8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Pos.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Menge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Einheit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Einheitspreis</w:t>
            </w:r>
          </w:p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in EUR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Gesamtpreis</w:t>
            </w:r>
          </w:p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in EUR</w:t>
            </w:r>
          </w:p>
        </w:tc>
      </w:tr>
    </w:tbl>
    <w:p w:rsidR="00AF5149" w:rsidRDefault="00AF5149" w:rsidP="00F5680F">
      <w:pPr>
        <w:pStyle w:val="berschrift4"/>
        <w:tabs>
          <w:tab w:val="left" w:pos="1134"/>
        </w:tabs>
      </w:pPr>
      <w:r>
        <w:t>Titel 2.0</w:t>
      </w:r>
      <w:r>
        <w:tab/>
        <w:t>Bohrarbeiten</w:t>
      </w:r>
    </w:p>
    <w:p w:rsidR="00AF5149" w:rsidRDefault="00AF5149" w:rsidP="00F5680F">
      <w:pPr>
        <w:pStyle w:val="berschrift4"/>
        <w:tabs>
          <w:tab w:val="left" w:pos="1134"/>
        </w:tabs>
      </w:pPr>
      <w:r>
        <w:t>2.1</w:t>
      </w:r>
      <w:r>
        <w:tab/>
        <w:t>Kleinrammbohrungen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AF5149" w:rsidP="00144E27">
            <w:pPr>
              <w:pStyle w:val="Tabellentext"/>
            </w:pPr>
            <w:r>
              <w:t>Kleinrammbohrungen zur Gewinnung gestörter B</w:t>
            </w:r>
            <w:r>
              <w:t>o</w:t>
            </w:r>
            <w:r>
              <w:t>denproben/zur Bodenluftentnahme nach DIN 4021 durc</w:t>
            </w:r>
            <w:r>
              <w:t>h</w:t>
            </w:r>
            <w:r>
              <w:t>führen, Bohrtiefe bis</w:t>
            </w:r>
            <w:proofErr w:type="gramStart"/>
            <w:r>
              <w:t xml:space="preserve"> </w:t>
            </w:r>
            <w:r w:rsidR="00F5680F">
              <w:t>….</w:t>
            </w:r>
            <w:proofErr w:type="gramEnd"/>
            <w:r>
              <w:t>. m, Bohrdurchmesser minde</w:t>
            </w:r>
            <w:r>
              <w:t>s</w:t>
            </w:r>
            <w:r>
              <w:t>tens</w:t>
            </w:r>
            <w:proofErr w:type="gramStart"/>
            <w:r>
              <w:t xml:space="preserve"> </w:t>
            </w:r>
            <w:r w:rsidR="00F5680F">
              <w:t>….</w:t>
            </w:r>
            <w:proofErr w:type="gramEnd"/>
            <w:r>
              <w:t>. mm, mit dem Bohrgut ist entsprechend Pos. 2.8 zu verfahren.</w:t>
            </w:r>
          </w:p>
        </w:tc>
      </w:tr>
    </w:tbl>
    <w:p w:rsidR="00AF5149" w:rsidRDefault="00AF5149" w:rsidP="00F5680F">
      <w:pPr>
        <w:pStyle w:val="Textkrper"/>
        <w:tabs>
          <w:tab w:val="left" w:pos="5103"/>
          <w:tab w:val="left" w:pos="5812"/>
        </w:tabs>
      </w:pPr>
      <w:r>
        <w:tab/>
      </w:r>
      <w:r w:rsidR="000F4DAF">
        <w:t>1</w:t>
      </w:r>
      <w:r w:rsidR="00F5680F">
        <w:t>,00</w:t>
      </w:r>
      <w:r>
        <w:tab/>
        <w:t>m</w:t>
      </w:r>
      <w:r>
        <w:tab/>
        <w:t>.....................</w:t>
      </w:r>
      <w:r>
        <w:tab/>
        <w:t>.....................</w:t>
      </w:r>
    </w:p>
    <w:p w:rsidR="00AF5149" w:rsidRDefault="00AF5149" w:rsidP="00F5680F">
      <w:pPr>
        <w:pStyle w:val="berschrift4"/>
        <w:tabs>
          <w:tab w:val="left" w:pos="1134"/>
        </w:tabs>
      </w:pPr>
      <w:r>
        <w:t>2.2</w:t>
      </w:r>
      <w:r>
        <w:tab/>
        <w:t>Kleinrammbohrungen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AF5149" w:rsidP="00144E27">
            <w:pPr>
              <w:pStyle w:val="Tabellentext"/>
            </w:pPr>
            <w:r>
              <w:t>Leistungen wie Pos. 2.1, jedoch Bohrtiefe über ... bis ... m.</w:t>
            </w:r>
          </w:p>
        </w:tc>
      </w:tr>
    </w:tbl>
    <w:p w:rsidR="00AF5149" w:rsidRDefault="000F4DAF" w:rsidP="00F5680F">
      <w:pPr>
        <w:pStyle w:val="Textkrper"/>
        <w:tabs>
          <w:tab w:val="left" w:pos="5103"/>
          <w:tab w:val="left" w:pos="5812"/>
        </w:tabs>
      </w:pPr>
      <w:r>
        <w:tab/>
        <w:t>1</w:t>
      </w:r>
      <w:r w:rsidR="00F5680F">
        <w:t>,00</w:t>
      </w:r>
      <w:r w:rsidR="00AF5149">
        <w:tab/>
        <w:t>m</w:t>
      </w:r>
      <w:r w:rsidR="00AF5149">
        <w:tab/>
        <w:t>.....................</w:t>
      </w:r>
      <w:r w:rsidR="00AF5149">
        <w:tab/>
        <w:t>.....................</w:t>
      </w:r>
    </w:p>
    <w:p w:rsidR="00AF5149" w:rsidRPr="00144E27" w:rsidRDefault="00AF5149" w:rsidP="00F5680F">
      <w:pPr>
        <w:pStyle w:val="berschrift4"/>
        <w:tabs>
          <w:tab w:val="left" w:pos="1134"/>
          <w:tab w:val="left" w:pos="7230"/>
        </w:tabs>
      </w:pPr>
      <w:r w:rsidRPr="00144E27">
        <w:t>2.3</w:t>
      </w:r>
      <w:r w:rsidR="00361020">
        <w:tab/>
      </w:r>
      <w:r w:rsidRPr="00144E27">
        <w:t>Vorschachten</w:t>
      </w:r>
      <w:r w:rsidR="00144E27">
        <w:tab/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AF5149" w:rsidP="00144E27">
            <w:pPr>
              <w:pStyle w:val="Tabellentext"/>
            </w:pPr>
            <w:r>
              <w:t>Vorschachten in Handarbeit zur Freilegung von Kabeln und Leitungen. Die Abrechnung erfolgt nach Aufmaß. Mit dem Aushubmaterial ist entsprechend Pos. 2.8 zu verfahren.</w:t>
            </w:r>
          </w:p>
        </w:tc>
      </w:tr>
    </w:tbl>
    <w:p w:rsidR="00AF5149" w:rsidRDefault="00AF5149" w:rsidP="00F5680F">
      <w:pPr>
        <w:pStyle w:val="Textkrper"/>
        <w:tabs>
          <w:tab w:val="left" w:pos="5103"/>
          <w:tab w:val="left" w:pos="5812"/>
        </w:tabs>
      </w:pPr>
      <w:r>
        <w:tab/>
      </w:r>
      <w:r w:rsidR="000F4DAF">
        <w:t>1</w:t>
      </w:r>
      <w:r w:rsidR="00F5680F">
        <w:t>,00</w:t>
      </w:r>
      <w:r>
        <w:tab/>
        <w:t>m³</w:t>
      </w:r>
      <w:r>
        <w:tab/>
        <w:t>.....................</w:t>
      </w:r>
      <w:r>
        <w:tab/>
      </w:r>
      <w:r w:rsidR="000F4DAF">
        <w:t>....................</w:t>
      </w:r>
    </w:p>
    <w:p w:rsidR="00AF5149" w:rsidRDefault="00AF5149" w:rsidP="00F5680F">
      <w:pPr>
        <w:pStyle w:val="berschrift4"/>
        <w:tabs>
          <w:tab w:val="left" w:pos="1134"/>
          <w:tab w:val="left" w:pos="7230"/>
        </w:tabs>
      </w:pPr>
      <w:r>
        <w:t>2.4</w:t>
      </w:r>
      <w:r w:rsidR="00361020">
        <w:tab/>
      </w:r>
      <w:r w:rsidR="00950EF2">
        <w:t xml:space="preserve">Zulage für </w:t>
      </w:r>
      <w:r>
        <w:t>Kernbohrungen</w:t>
      </w:r>
      <w:r w:rsidR="00144E27">
        <w:tab/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950EF2" w:rsidP="00144E27">
            <w:pPr>
              <w:pStyle w:val="Tabellentext"/>
            </w:pPr>
            <w:r>
              <w:t xml:space="preserve">Zulage für </w:t>
            </w:r>
            <w:r w:rsidR="00AF5149">
              <w:t>Kernbohrung zur Durchörterung von befe</w:t>
            </w:r>
            <w:r w:rsidR="00AF5149">
              <w:t>s</w:t>
            </w:r>
            <w:r w:rsidR="00AF5149">
              <w:t>tigten Oberflächen/Bohrhindernissen durchführen inkl. aller Nebenleistungen und Hilfsmittel, Bohrdurchme</w:t>
            </w:r>
            <w:r w:rsidR="00AF5149">
              <w:t>s</w:t>
            </w:r>
            <w:r w:rsidR="00AF5149">
              <w:t>ser mi</w:t>
            </w:r>
            <w:r w:rsidR="00AF5149">
              <w:t>n</w:t>
            </w:r>
            <w:r w:rsidR="00AF5149">
              <w:t>destens</w:t>
            </w:r>
            <w:proofErr w:type="gramStart"/>
            <w:r w:rsidR="00AF5149">
              <w:t xml:space="preserve"> ...</w:t>
            </w:r>
            <w:r w:rsidR="00F5680F">
              <w:t>.</w:t>
            </w:r>
            <w:proofErr w:type="gramEnd"/>
            <w:r w:rsidR="00F5680F">
              <w:t>.</w:t>
            </w:r>
            <w:r w:rsidR="00AF5149">
              <w:t xml:space="preserve"> mm.</w:t>
            </w:r>
          </w:p>
          <w:p w:rsidR="00AF5149" w:rsidRDefault="00AF5149" w:rsidP="00144E27">
            <w:pPr>
              <w:pStyle w:val="Tabellentext"/>
            </w:pPr>
            <w:r>
              <w:t>Der Bohrdurchmesser muss entsprechend größer sein als der Durchmesser der Kleinrammbohrungen.</w:t>
            </w:r>
          </w:p>
          <w:p w:rsidR="00AF5149" w:rsidRDefault="00AF5149" w:rsidP="00144E27">
            <w:pPr>
              <w:pStyle w:val="Tabellentext"/>
            </w:pPr>
            <w:r>
              <w:t>Die Abrechnung erfolgt nach Aufmaß und Bohrprot</w:t>
            </w:r>
            <w:r>
              <w:t>o</w:t>
            </w:r>
            <w:r>
              <w:t>koll, kleinste Abrechnungseinheit 1,00 cm.</w:t>
            </w:r>
          </w:p>
        </w:tc>
      </w:tr>
    </w:tbl>
    <w:p w:rsidR="00AF5149" w:rsidRDefault="00AF5149" w:rsidP="00F5680F">
      <w:pPr>
        <w:pStyle w:val="Textkrper"/>
        <w:tabs>
          <w:tab w:val="left" w:pos="5103"/>
          <w:tab w:val="left" w:pos="5812"/>
        </w:tabs>
      </w:pPr>
      <w:r>
        <w:tab/>
      </w:r>
      <w:r w:rsidR="000F4DAF">
        <w:t>1</w:t>
      </w:r>
      <w:r w:rsidR="00F5680F">
        <w:t>,00</w:t>
      </w:r>
      <w:r>
        <w:tab/>
        <w:t>cm</w:t>
      </w:r>
      <w:r>
        <w:tab/>
        <w:t>.....................</w:t>
      </w:r>
      <w:r>
        <w:tab/>
      </w:r>
      <w:r w:rsidR="000F4DAF">
        <w:t>....................</w:t>
      </w:r>
    </w:p>
    <w:p w:rsidR="00F5680F" w:rsidRDefault="00F5680F" w:rsidP="00F5680F">
      <w:pPr>
        <w:pStyle w:val="Textkrper"/>
        <w:tabs>
          <w:tab w:val="left" w:pos="5103"/>
          <w:tab w:val="left" w:pos="5812"/>
        </w:tabs>
        <w:sectPr w:rsidR="00F5680F" w:rsidSect="00F568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274" w:bottom="1134" w:left="1417" w:header="720" w:footer="720" w:gutter="0"/>
          <w:cols w:space="720"/>
        </w:sectPr>
      </w:pPr>
    </w:p>
    <w:p w:rsidR="00F5680F" w:rsidRPr="00DF7D85" w:rsidRDefault="00F5680F" w:rsidP="00CB3D80">
      <w:pPr>
        <w:pStyle w:val="Textkrper"/>
        <w:tabs>
          <w:tab w:val="left" w:pos="8222"/>
        </w:tabs>
        <w:spacing w:before="0" w:after="60" w:line="240" w:lineRule="auto"/>
        <w:rPr>
          <w:sz w:val="18"/>
          <w:szCs w:val="18"/>
        </w:rPr>
      </w:pPr>
      <w:r w:rsidRPr="00DF7D85">
        <w:rPr>
          <w:b/>
          <w:sz w:val="18"/>
          <w:szCs w:val="18"/>
        </w:rPr>
        <w:lastRenderedPageBreak/>
        <w:t>AUFTRAGGEBER</w:t>
      </w:r>
      <w:r w:rsidRPr="00DF7D85">
        <w:rPr>
          <w:sz w:val="18"/>
          <w:szCs w:val="18"/>
        </w:rPr>
        <w:tab/>
      </w:r>
    </w:p>
    <w:p w:rsidR="00F5680F" w:rsidRPr="00DF7D85" w:rsidRDefault="00F5680F" w:rsidP="00F5680F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Projekt</w:t>
      </w:r>
      <w:r w:rsidRPr="00DF7D85">
        <w:rPr>
          <w:sz w:val="18"/>
          <w:szCs w:val="18"/>
        </w:rPr>
        <w:tab/>
        <w:t>D</w:t>
      </w:r>
      <w:r w:rsidRPr="00DF7D85">
        <w:rPr>
          <w:sz w:val="18"/>
          <w:szCs w:val="18"/>
        </w:rPr>
        <w:t>a</w:t>
      </w:r>
      <w:r w:rsidRPr="00DF7D85">
        <w:rPr>
          <w:sz w:val="18"/>
          <w:szCs w:val="18"/>
        </w:rPr>
        <w:t>tum</w:t>
      </w:r>
    </w:p>
    <w:p w:rsidR="00F5680F" w:rsidRPr="00DF7D85" w:rsidRDefault="00F5680F" w:rsidP="00F5680F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Gewerk Kleinrammbohrungen</w:t>
      </w:r>
    </w:p>
    <w:p w:rsidR="00F5680F" w:rsidRPr="00DF7D85" w:rsidRDefault="00F5680F" w:rsidP="00F5680F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Langtext: Rechtsverbindliche Positionsbeschreibung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3657"/>
        <w:gridCol w:w="1266"/>
        <w:gridCol w:w="1547"/>
        <w:gridCol w:w="1559"/>
      </w:tblGrid>
      <w:tr w:rsidR="00F5680F" w:rsidRPr="00DF7D8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80F" w:rsidRPr="00DF7D85" w:rsidRDefault="00F5680F" w:rsidP="006E27D0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Pos.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80F" w:rsidRPr="00DF7D85" w:rsidRDefault="00F5680F" w:rsidP="006E27D0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Menge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80F" w:rsidRPr="00DF7D85" w:rsidRDefault="00F5680F" w:rsidP="006E27D0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Einheit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80F" w:rsidRPr="00DF7D85" w:rsidRDefault="00F5680F" w:rsidP="006E27D0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Einheitspreis</w:t>
            </w:r>
          </w:p>
          <w:p w:rsidR="00F5680F" w:rsidRPr="00DF7D85" w:rsidRDefault="00F5680F" w:rsidP="006E27D0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in EUR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80F" w:rsidRPr="00DF7D85" w:rsidRDefault="00F5680F" w:rsidP="006E27D0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Gesamtpreis</w:t>
            </w:r>
          </w:p>
          <w:p w:rsidR="00F5680F" w:rsidRPr="00DF7D85" w:rsidRDefault="00F5680F" w:rsidP="006E27D0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in EUR</w:t>
            </w:r>
          </w:p>
        </w:tc>
      </w:tr>
    </w:tbl>
    <w:p w:rsidR="00AF5149" w:rsidRDefault="00AF5149" w:rsidP="00CB3D80">
      <w:pPr>
        <w:pStyle w:val="berschrift4"/>
        <w:tabs>
          <w:tab w:val="left" w:pos="1134"/>
          <w:tab w:val="left" w:pos="7230"/>
        </w:tabs>
        <w:spacing w:before="200"/>
      </w:pPr>
      <w:r>
        <w:t>2.5</w:t>
      </w:r>
      <w:r w:rsidR="00361020">
        <w:tab/>
      </w:r>
      <w:r>
        <w:t>Bodenluftpegel</w:t>
      </w:r>
      <w:r w:rsidR="00D30879">
        <w:tab/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AF5149" w:rsidP="00D30879">
            <w:pPr>
              <w:pStyle w:val="Tabellentext"/>
            </w:pPr>
            <w:r>
              <w:t>Errichtung von temporären/stationären Bodenluftp</w:t>
            </w:r>
            <w:r>
              <w:t>e</w:t>
            </w:r>
            <w:r>
              <w:t>geln inkl. aller Nebenleistungen und Hilfsmittel en</w:t>
            </w:r>
            <w:r>
              <w:t>t</w:t>
            </w:r>
            <w:r>
              <w:t xml:space="preserve">sprechend VDI-Richtlinie 3865, </w:t>
            </w:r>
            <w:proofErr w:type="gramStart"/>
            <w:r>
              <w:t xml:space="preserve">Material: </w:t>
            </w:r>
            <w:r w:rsidR="00F5680F">
              <w:t>….</w:t>
            </w:r>
            <w:proofErr w:type="gramEnd"/>
            <w:r>
              <w:t>., Durchmesser minde</w:t>
            </w:r>
            <w:r>
              <w:t>s</w:t>
            </w:r>
            <w:r>
              <w:t xml:space="preserve">tens </w:t>
            </w:r>
            <w:r w:rsidR="00F5680F">
              <w:t>….</w:t>
            </w:r>
            <w:r>
              <w:t xml:space="preserve">. mm, </w:t>
            </w:r>
            <w:proofErr w:type="gramStart"/>
            <w:r>
              <w:t xml:space="preserve">Vollrohr: </w:t>
            </w:r>
            <w:r w:rsidR="00F5680F">
              <w:t>…</w:t>
            </w:r>
            <w:r>
              <w:t>.</w:t>
            </w:r>
            <w:proofErr w:type="gramEnd"/>
            <w:r>
              <w:t xml:space="preserve">. lfdm, </w:t>
            </w:r>
            <w:proofErr w:type="gramStart"/>
            <w:r>
              <w:t xml:space="preserve">Filter: </w:t>
            </w:r>
            <w:r w:rsidR="00F5680F">
              <w:t>….</w:t>
            </w:r>
            <w:proofErr w:type="gramEnd"/>
            <w:r>
              <w:t>. lfdm.</w:t>
            </w:r>
          </w:p>
        </w:tc>
      </w:tr>
    </w:tbl>
    <w:p w:rsidR="00AF5149" w:rsidRDefault="00AF5149" w:rsidP="00CB3D80">
      <w:pPr>
        <w:pStyle w:val="Textkrper"/>
        <w:tabs>
          <w:tab w:val="left" w:pos="5103"/>
          <w:tab w:val="left" w:pos="5812"/>
        </w:tabs>
        <w:spacing w:after="60"/>
      </w:pPr>
      <w:r>
        <w:tab/>
      </w:r>
      <w:r w:rsidR="000F4DAF">
        <w:t>1</w:t>
      </w:r>
      <w:r w:rsidR="00F5680F">
        <w:t>,00</w:t>
      </w:r>
      <w:r>
        <w:tab/>
        <w:t>St</w:t>
      </w:r>
      <w:r>
        <w:tab/>
        <w:t>.....................</w:t>
      </w:r>
      <w:r>
        <w:tab/>
      </w:r>
      <w:r w:rsidR="000F4DAF">
        <w:t>.....................</w:t>
      </w:r>
    </w:p>
    <w:p w:rsidR="00AF5149" w:rsidRDefault="00AF5149" w:rsidP="00F5680F">
      <w:pPr>
        <w:pStyle w:val="berschrift4"/>
        <w:tabs>
          <w:tab w:val="left" w:pos="1134"/>
        </w:tabs>
      </w:pPr>
      <w:r>
        <w:t>2.6</w:t>
      </w:r>
      <w:r>
        <w:tab/>
        <w:t>Verfüllen des Bohrlochs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AF5149" w:rsidP="00E532D6">
            <w:pPr>
              <w:pStyle w:val="Tabellentext"/>
            </w:pPr>
            <w:r>
              <w:t>Liefern, Zwischenlagern und Einbauen von Quellton (Marke Compactonit 12/50 oder gleichwertig) zum Ve</w:t>
            </w:r>
            <w:r>
              <w:t>r</w:t>
            </w:r>
            <w:r>
              <w:t>schließen des Bohrloches inkl. aller Nebenleistungen.</w:t>
            </w:r>
          </w:p>
        </w:tc>
      </w:tr>
    </w:tbl>
    <w:p w:rsidR="00AF5149" w:rsidRDefault="00AF5149" w:rsidP="00CB3D80">
      <w:pPr>
        <w:pStyle w:val="Textkrper"/>
        <w:tabs>
          <w:tab w:val="left" w:pos="5103"/>
          <w:tab w:val="left" w:pos="5812"/>
        </w:tabs>
        <w:spacing w:after="60"/>
      </w:pPr>
      <w:r>
        <w:tab/>
      </w:r>
      <w:r w:rsidR="000F4DAF">
        <w:t>1</w:t>
      </w:r>
      <w:r w:rsidR="00CB3D80">
        <w:t>,00</w:t>
      </w:r>
      <w:r>
        <w:tab/>
        <w:t>m</w:t>
      </w:r>
      <w:r>
        <w:tab/>
        <w:t>.....................</w:t>
      </w:r>
      <w:r>
        <w:tab/>
        <w:t>.....................</w:t>
      </w:r>
    </w:p>
    <w:p w:rsidR="00AF5149" w:rsidRDefault="00AF5149" w:rsidP="00CB3D80">
      <w:pPr>
        <w:pStyle w:val="berschrift4"/>
        <w:tabs>
          <w:tab w:val="left" w:pos="1134"/>
          <w:tab w:val="left" w:pos="7230"/>
        </w:tabs>
      </w:pPr>
      <w:r>
        <w:t>2.7</w:t>
      </w:r>
      <w:r w:rsidR="00361020">
        <w:tab/>
      </w:r>
      <w:r>
        <w:t>Wiederherstellen der Oberfläche</w:t>
      </w:r>
      <w:r w:rsidR="00E532D6">
        <w:tab/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AF5149" w:rsidP="00E532D6">
            <w:pPr>
              <w:pStyle w:val="Tabellentext"/>
            </w:pPr>
            <w:r>
              <w:t>Wiederherstellen der Oberfläche inkl. aller Nebenlei</w:t>
            </w:r>
            <w:r>
              <w:t>s</w:t>
            </w:r>
            <w:r>
              <w:t>tungen und Hilfsmittel.</w:t>
            </w:r>
          </w:p>
        </w:tc>
      </w:tr>
    </w:tbl>
    <w:p w:rsidR="00AF5149" w:rsidRDefault="00AF5149" w:rsidP="00CB3D80">
      <w:pPr>
        <w:pStyle w:val="Textkrper"/>
        <w:tabs>
          <w:tab w:val="left" w:pos="5103"/>
          <w:tab w:val="left" w:pos="5812"/>
        </w:tabs>
        <w:spacing w:after="60"/>
      </w:pPr>
      <w:r>
        <w:tab/>
      </w:r>
      <w:r w:rsidR="000F4DAF">
        <w:t>1</w:t>
      </w:r>
      <w:r w:rsidR="00CB3D80">
        <w:t>,00</w:t>
      </w:r>
      <w:r>
        <w:tab/>
        <w:t>St</w:t>
      </w:r>
      <w:r>
        <w:tab/>
        <w:t>.....................</w:t>
      </w:r>
      <w:r>
        <w:tab/>
      </w:r>
      <w:r w:rsidR="000F4DAF">
        <w:t>.....................</w:t>
      </w:r>
    </w:p>
    <w:p w:rsidR="00FC38FF" w:rsidRDefault="00FC38FF" w:rsidP="00FC38FF">
      <w:pPr>
        <w:pStyle w:val="berschrift4"/>
        <w:tabs>
          <w:tab w:val="left" w:pos="1134"/>
        </w:tabs>
      </w:pPr>
      <w:r>
        <w:t>2.8</w:t>
      </w:r>
      <w:r>
        <w:tab/>
        <w:t>Entsorgung des Bohrguts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FC38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C38FF" w:rsidRDefault="00FC38FF" w:rsidP="008B49B5">
            <w:pPr>
              <w:pStyle w:val="Tabellentext"/>
            </w:pPr>
            <w:r>
              <w:t>Der AN hat das bei den Bohrarbeiten geförderte Boh</w:t>
            </w:r>
            <w:r>
              <w:t>r</w:t>
            </w:r>
            <w:r w:rsidR="00C1383E">
              <w:t xml:space="preserve">gut sowie den bei ggf. </w:t>
            </w:r>
            <w:r>
              <w:t>erforderlichen Handschachtu</w:t>
            </w:r>
            <w:r>
              <w:t>n</w:t>
            </w:r>
            <w:r>
              <w:t>gen anfa</w:t>
            </w:r>
            <w:r>
              <w:t>l</w:t>
            </w:r>
            <w:r>
              <w:t>lenden Aushub am Bohrpunkt in geeigneten Behältern zu sammeln. Nach Abschluss der Bohrarbe</w:t>
            </w:r>
            <w:r>
              <w:t>i</w:t>
            </w:r>
            <w:r>
              <w:t>ten ist das Bohrgut zu einer genehmigten Entso</w:t>
            </w:r>
            <w:r>
              <w:t>r</w:t>
            </w:r>
            <w:r>
              <w:t xml:space="preserve">gungseinrichtung zu transportieren. </w:t>
            </w:r>
          </w:p>
          <w:p w:rsidR="00FC38FF" w:rsidRDefault="00FC38FF" w:rsidP="008B49B5">
            <w:pPr>
              <w:pStyle w:val="Tabellentext"/>
            </w:pPr>
            <w:r>
              <w:t>Die Kosten für die Gestellung von Behältern, die Sammlung des Bohrguts und der Transport zur En</w:t>
            </w:r>
            <w:r>
              <w:t>t</w:t>
            </w:r>
            <w:r>
              <w:t>sorgungseinrichtung sind in 2.8.1 Position zu kalkuli</w:t>
            </w:r>
            <w:r>
              <w:t>e</w:t>
            </w:r>
            <w:r>
              <w:t>ren. Ggf. durchzuführende chemische Analysen des Bohrguts werden auf Nac</w:t>
            </w:r>
            <w:r>
              <w:t>h</w:t>
            </w:r>
            <w:r>
              <w:t xml:space="preserve">weis abgerechnet. </w:t>
            </w:r>
          </w:p>
          <w:p w:rsidR="00FC38FF" w:rsidRDefault="00FC38FF" w:rsidP="008B49B5">
            <w:pPr>
              <w:pStyle w:val="Tabellentext"/>
            </w:pPr>
            <w:r>
              <w:t>Die Kosten für die Entsorgung des Bohrgutes sind in Pos. 2.8.2 zu kalkulieren und werden auf Nachweis (exakte Dokumentation der Wiegescheine, Beglei</w:t>
            </w:r>
            <w:r>
              <w:t>t</w:t>
            </w:r>
            <w:r>
              <w:t>scheine, etc.) abgerechnet.</w:t>
            </w:r>
          </w:p>
        </w:tc>
      </w:tr>
    </w:tbl>
    <w:p w:rsidR="0084765B" w:rsidRPr="00DF7D85" w:rsidRDefault="0084765B" w:rsidP="0084765B">
      <w:pPr>
        <w:pStyle w:val="Textkrper"/>
        <w:tabs>
          <w:tab w:val="left" w:pos="8222"/>
        </w:tabs>
        <w:spacing w:before="0" w:after="60" w:line="240" w:lineRule="auto"/>
        <w:rPr>
          <w:sz w:val="18"/>
          <w:szCs w:val="18"/>
        </w:rPr>
      </w:pPr>
      <w:r w:rsidRPr="00DF7D85">
        <w:rPr>
          <w:b/>
          <w:sz w:val="18"/>
          <w:szCs w:val="18"/>
        </w:rPr>
        <w:lastRenderedPageBreak/>
        <w:t>AUFTRAGGEBER</w:t>
      </w:r>
      <w:r w:rsidRPr="00DF7D85">
        <w:rPr>
          <w:sz w:val="18"/>
          <w:szCs w:val="18"/>
        </w:rPr>
        <w:tab/>
      </w:r>
    </w:p>
    <w:p w:rsidR="0084765B" w:rsidRPr="00DF7D85" w:rsidRDefault="0084765B" w:rsidP="0084765B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Projekt</w:t>
      </w:r>
      <w:r w:rsidRPr="00DF7D85">
        <w:rPr>
          <w:sz w:val="18"/>
          <w:szCs w:val="18"/>
        </w:rPr>
        <w:tab/>
        <w:t>D</w:t>
      </w:r>
      <w:r w:rsidRPr="00DF7D85">
        <w:rPr>
          <w:sz w:val="18"/>
          <w:szCs w:val="18"/>
        </w:rPr>
        <w:t>a</w:t>
      </w:r>
      <w:r w:rsidRPr="00DF7D85">
        <w:rPr>
          <w:sz w:val="18"/>
          <w:szCs w:val="18"/>
        </w:rPr>
        <w:t>tum</w:t>
      </w:r>
    </w:p>
    <w:p w:rsidR="0084765B" w:rsidRPr="00DF7D85" w:rsidRDefault="0084765B" w:rsidP="0084765B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Gewerk Kleinrammbohrungen</w:t>
      </w:r>
    </w:p>
    <w:p w:rsidR="0084765B" w:rsidRPr="00DF7D85" w:rsidRDefault="0084765B" w:rsidP="0084765B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Langtext: Rechtsverbindliche Positionsbeschreibung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3657"/>
        <w:gridCol w:w="1266"/>
        <w:gridCol w:w="1547"/>
        <w:gridCol w:w="1559"/>
      </w:tblGrid>
      <w:tr w:rsidR="0084765B" w:rsidRPr="00DF7D8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765B" w:rsidRPr="00DF7D85" w:rsidRDefault="0084765B" w:rsidP="0084765B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Pos.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765B" w:rsidRPr="00DF7D85" w:rsidRDefault="0084765B" w:rsidP="0084765B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Menge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765B" w:rsidRPr="00DF7D85" w:rsidRDefault="0084765B" w:rsidP="0084765B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Einheit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765B" w:rsidRPr="00DF7D85" w:rsidRDefault="0084765B" w:rsidP="0084765B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Einheitspreis</w:t>
            </w:r>
          </w:p>
          <w:p w:rsidR="0084765B" w:rsidRPr="00DF7D85" w:rsidRDefault="0084765B" w:rsidP="0084765B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in EUR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765B" w:rsidRPr="00DF7D85" w:rsidRDefault="0084765B" w:rsidP="0084765B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Gesamtpreis</w:t>
            </w:r>
          </w:p>
          <w:p w:rsidR="0084765B" w:rsidRPr="00DF7D85" w:rsidRDefault="0084765B" w:rsidP="0084765B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in EUR</w:t>
            </w:r>
          </w:p>
        </w:tc>
      </w:tr>
    </w:tbl>
    <w:p w:rsidR="00C1383E" w:rsidRDefault="00C1383E" w:rsidP="00FC38FF">
      <w:pPr>
        <w:pStyle w:val="berschrift5"/>
        <w:tabs>
          <w:tab w:val="left" w:pos="1134"/>
        </w:tabs>
      </w:pPr>
    </w:p>
    <w:p w:rsidR="00FC38FF" w:rsidRDefault="00FC38FF" w:rsidP="00FC38FF">
      <w:pPr>
        <w:pStyle w:val="berschrift5"/>
        <w:tabs>
          <w:tab w:val="left" w:pos="1134"/>
        </w:tabs>
      </w:pPr>
      <w:r>
        <w:t>2.8.1</w:t>
      </w:r>
      <w:r>
        <w:tab/>
        <w:t>Gestellung von Behältern / Sammlung des Bohrgutes / Transport</w:t>
      </w:r>
    </w:p>
    <w:p w:rsidR="00FC38FF" w:rsidRDefault="00FC38FF" w:rsidP="00FC38FF">
      <w:pPr>
        <w:pStyle w:val="Textkrper"/>
        <w:tabs>
          <w:tab w:val="left" w:pos="5103"/>
        </w:tabs>
      </w:pPr>
      <w:r>
        <w:tab/>
        <w:t>1,00</w:t>
      </w:r>
      <w:r>
        <w:tab/>
        <w:t>psch</w:t>
      </w:r>
      <w:r>
        <w:tab/>
        <w:t>.....................</w:t>
      </w:r>
      <w:r>
        <w:tab/>
        <w:t>.....................</w:t>
      </w:r>
    </w:p>
    <w:p w:rsidR="00FC38FF" w:rsidRDefault="00FC38FF" w:rsidP="00FC38FF">
      <w:pPr>
        <w:pStyle w:val="berschrift5"/>
        <w:tabs>
          <w:tab w:val="left" w:pos="1134"/>
        </w:tabs>
      </w:pPr>
      <w:r>
        <w:t>2.8.2.</w:t>
      </w:r>
      <w:r>
        <w:tab/>
        <w:t>Entsorgung des Bohrgutes</w:t>
      </w:r>
    </w:p>
    <w:p w:rsidR="00FC38FF" w:rsidRDefault="000F4DAF" w:rsidP="00FC38FF">
      <w:pPr>
        <w:pStyle w:val="Textkrper"/>
        <w:tabs>
          <w:tab w:val="left" w:pos="5103"/>
        </w:tabs>
      </w:pPr>
      <w:r>
        <w:tab/>
        <w:t>1</w:t>
      </w:r>
      <w:r w:rsidR="00FC38FF">
        <w:t>,00</w:t>
      </w:r>
      <w:r w:rsidR="00FC38FF">
        <w:tab/>
        <w:t>t</w:t>
      </w:r>
      <w:r w:rsidR="00FC38FF">
        <w:tab/>
        <w:t>.....................</w:t>
      </w:r>
      <w:r w:rsidR="00FC38FF">
        <w:tab/>
        <w:t>.....................</w:t>
      </w:r>
    </w:p>
    <w:p w:rsidR="00C1383E" w:rsidRDefault="00C1383E" w:rsidP="00E532D6">
      <w:pPr>
        <w:pStyle w:val="Textkrper"/>
        <w:tabs>
          <w:tab w:val="left" w:pos="7655"/>
        </w:tabs>
      </w:pPr>
    </w:p>
    <w:p w:rsidR="00AF5149" w:rsidRDefault="00AF5149" w:rsidP="00E532D6">
      <w:pPr>
        <w:pStyle w:val="Textkrper"/>
        <w:tabs>
          <w:tab w:val="left" w:pos="7655"/>
        </w:tabs>
      </w:pPr>
      <w:r>
        <w:tab/>
        <w:t>___________</w:t>
      </w:r>
    </w:p>
    <w:p w:rsidR="00AF5149" w:rsidRDefault="00E532D6" w:rsidP="00E532D6">
      <w:pPr>
        <w:pStyle w:val="Textkrper"/>
        <w:tabs>
          <w:tab w:val="left" w:pos="1985"/>
          <w:tab w:val="left" w:pos="7655"/>
        </w:tabs>
      </w:pPr>
      <w:r>
        <w:rPr>
          <w:b/>
        </w:rPr>
        <w:t>Summe Titel 2.0</w:t>
      </w:r>
      <w:r>
        <w:rPr>
          <w:b/>
        </w:rPr>
        <w:tab/>
      </w:r>
      <w:r w:rsidR="00AF5149" w:rsidRPr="00E532D6">
        <w:rPr>
          <w:b/>
        </w:rPr>
        <w:t>Bohrarbeiten</w:t>
      </w:r>
      <w:r w:rsidR="00AF5149">
        <w:tab/>
        <w:t>===========</w:t>
      </w:r>
    </w:p>
    <w:p w:rsidR="00AF5149" w:rsidRPr="00DF7D85" w:rsidRDefault="00AF5149" w:rsidP="00DF7D85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>
        <w:br w:type="column"/>
      </w:r>
      <w:r w:rsidRPr="00DF7D85">
        <w:rPr>
          <w:b/>
          <w:sz w:val="18"/>
          <w:szCs w:val="18"/>
        </w:rPr>
        <w:lastRenderedPageBreak/>
        <w:t>AUFTRAGGEBER</w:t>
      </w:r>
      <w:r w:rsidR="00F96D93" w:rsidRPr="00DF7D85">
        <w:rPr>
          <w:sz w:val="18"/>
          <w:szCs w:val="18"/>
        </w:rPr>
        <w:tab/>
      </w:r>
    </w:p>
    <w:p w:rsidR="00AF5149" w:rsidRPr="00DF7D85" w:rsidRDefault="00AF5149" w:rsidP="00DF7D85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Projekt</w:t>
      </w:r>
      <w:r w:rsidR="00F96D93" w:rsidRPr="00DF7D85">
        <w:rPr>
          <w:sz w:val="18"/>
          <w:szCs w:val="18"/>
        </w:rPr>
        <w:tab/>
      </w:r>
      <w:r w:rsidRPr="00DF7D85">
        <w:rPr>
          <w:sz w:val="18"/>
          <w:szCs w:val="18"/>
        </w:rPr>
        <w:t>D</w:t>
      </w:r>
      <w:r w:rsidRPr="00DF7D85">
        <w:rPr>
          <w:sz w:val="18"/>
          <w:szCs w:val="18"/>
        </w:rPr>
        <w:t>a</w:t>
      </w:r>
      <w:r w:rsidRPr="00DF7D85">
        <w:rPr>
          <w:sz w:val="18"/>
          <w:szCs w:val="18"/>
        </w:rPr>
        <w:t>tum</w:t>
      </w:r>
    </w:p>
    <w:p w:rsidR="00AF5149" w:rsidRPr="00DF7D85" w:rsidRDefault="00AF5149" w:rsidP="00DF7D85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Gewerk Kleinrammbohrungen</w:t>
      </w:r>
    </w:p>
    <w:p w:rsidR="00AF5149" w:rsidRPr="00DF7D85" w:rsidRDefault="00AF5149" w:rsidP="00DF7D85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Langtext: Rechtsverbindliche Positionsbeschreibung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3657"/>
        <w:gridCol w:w="1266"/>
        <w:gridCol w:w="1547"/>
        <w:gridCol w:w="1559"/>
      </w:tblGrid>
      <w:tr w:rsidR="00AF5149" w:rsidRPr="00DF7D8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Pos.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Menge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Einheit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Einheitspreis</w:t>
            </w:r>
          </w:p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in EUR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Gesamtpreis</w:t>
            </w:r>
          </w:p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in EUR</w:t>
            </w:r>
          </w:p>
        </w:tc>
      </w:tr>
    </w:tbl>
    <w:p w:rsidR="00AF5149" w:rsidRDefault="00AF5149" w:rsidP="00CB3D80">
      <w:pPr>
        <w:pStyle w:val="berschrift4"/>
        <w:tabs>
          <w:tab w:val="left" w:pos="1134"/>
        </w:tabs>
      </w:pPr>
      <w:r>
        <w:t>Titel 3.0</w:t>
      </w:r>
      <w:r>
        <w:tab/>
        <w:t>Arbeitsschutz</w:t>
      </w:r>
    </w:p>
    <w:p w:rsidR="00AF5149" w:rsidRPr="00F96D93" w:rsidRDefault="00AF5149" w:rsidP="00F96D93">
      <w:pPr>
        <w:pStyle w:val="Textkrper"/>
        <w:ind w:left="1134"/>
        <w:rPr>
          <w:u w:val="single"/>
        </w:rPr>
      </w:pPr>
      <w:r w:rsidRPr="00F96D93">
        <w:rPr>
          <w:u w:val="single"/>
        </w:rPr>
        <w:t>Vorbemerkungen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1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AF5149" w:rsidP="00F96D93">
            <w:pPr>
              <w:pStyle w:val="Tabellentext"/>
            </w:pPr>
            <w:r>
              <w:t>Bei Arbeiten in kontaminierten Bereichen sind für das gesamte für die Arbeiten vorgesehene Personal die gemäß UVV „Arbeitsschutzmedizinische Vorsorge“ (VBG 100) geforderten arbeitsmedizinischen Unters</w:t>
            </w:r>
            <w:r>
              <w:t>u</w:t>
            </w:r>
            <w:r w:rsidR="00CB3D80">
              <w:t>chungen nachzu</w:t>
            </w:r>
            <w:r>
              <w:t>weisen. Als Nachweis dienen die B</w:t>
            </w:r>
            <w:r>
              <w:t>e</w:t>
            </w:r>
            <w:r>
              <w:t>stätigungen des untersuchenden Arbeitsmediziners.</w:t>
            </w:r>
          </w:p>
          <w:p w:rsidR="00CB3D80" w:rsidRDefault="00CB3D80" w:rsidP="00F96D93">
            <w:pPr>
              <w:pStyle w:val="Tabellentext"/>
            </w:pPr>
            <w:r>
              <w:t>Es wird vorausgesetzt, dass für die ausgeschriebenen Arbeiten die entsprechend der Unfallverhütungsvo</w:t>
            </w:r>
            <w:r>
              <w:t>r</w:t>
            </w:r>
            <w:r>
              <w:t>schriften erforderliche allgemeine Arbeitsschutzausrü</w:t>
            </w:r>
            <w:r>
              <w:t>s</w:t>
            </w:r>
            <w:r>
              <w:t>tung (Schutzhelm, Bausicherheitsstiefel, Schutzhan</w:t>
            </w:r>
            <w:r>
              <w:t>d</w:t>
            </w:r>
            <w:r>
              <w:t>schuhe usw.) für alle Beschäftigten und für die gesamte Dauer der Ausführung in ausreichender Anzahl zur Ve</w:t>
            </w:r>
            <w:r>
              <w:t>r</w:t>
            </w:r>
            <w:r>
              <w:t>fügung steht und auch benutzt wird. Die Kosten für die Lieferung und Vorhaltung der allgemeinen Arbeit</w:t>
            </w:r>
            <w:r>
              <w:t>s</w:t>
            </w:r>
            <w:r>
              <w:t>schutzausrüstung sowie die Entsorgung verbrauchter allgemeiner Arbeitsschutzausrüstung sind als Nebe</w:t>
            </w:r>
            <w:r>
              <w:t>n</w:t>
            </w:r>
            <w:r>
              <w:t>dienstleistung in die Angebotspreise einzukalkulieren.</w:t>
            </w:r>
          </w:p>
        </w:tc>
      </w:tr>
    </w:tbl>
    <w:p w:rsidR="00AF5149" w:rsidRDefault="00AF5149" w:rsidP="00CB3D80">
      <w:pPr>
        <w:pStyle w:val="berschrift4"/>
        <w:tabs>
          <w:tab w:val="left" w:pos="1134"/>
        </w:tabs>
      </w:pPr>
      <w:r>
        <w:t>3.1</w:t>
      </w:r>
      <w:r>
        <w:tab/>
      </w:r>
      <w:r w:rsidR="00CB3D80">
        <w:t>Besondere</w:t>
      </w:r>
      <w:r>
        <w:t xml:space="preserve"> Arbeitsschutzausrüstung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B3D80" w:rsidRDefault="00CB3D80" w:rsidP="00CB3D80">
            <w:pPr>
              <w:pStyle w:val="Tabellentext"/>
            </w:pPr>
            <w:r>
              <w:t>Für die Arbeit in k</w:t>
            </w:r>
            <w:r w:rsidR="00152C4D">
              <w:t xml:space="preserve">ontaminierten Bereichen ist </w:t>
            </w:r>
            <w:r>
              <w:t>entspr</w:t>
            </w:r>
            <w:r>
              <w:t>e</w:t>
            </w:r>
            <w:r>
              <w:t xml:space="preserve">chend </w:t>
            </w:r>
            <w:r w:rsidR="00EE2BC7">
              <w:t xml:space="preserve">der Leistungsbeschreibung </w:t>
            </w:r>
            <w:r w:rsidR="00152C4D">
              <w:t>die</w:t>
            </w:r>
            <w:r>
              <w:t xml:space="preserve"> erfo</w:t>
            </w:r>
            <w:r>
              <w:t>r</w:t>
            </w:r>
            <w:r>
              <w:t>derliche Arbeitsschutzausrüstung für alle Beschäftigten zu li</w:t>
            </w:r>
            <w:r>
              <w:t>e</w:t>
            </w:r>
            <w:r>
              <w:t>fern, für die gesamte Dauer der Ausführung in ausre</w:t>
            </w:r>
            <w:r>
              <w:t>i</w:t>
            </w:r>
            <w:r>
              <w:t>chender Anzahl vor</w:t>
            </w:r>
            <w:r w:rsidR="006E27D0">
              <w:t>z</w:t>
            </w:r>
            <w:r w:rsidR="006E27D0">
              <w:t>u</w:t>
            </w:r>
            <w:r w:rsidR="006E27D0">
              <w:t>halten und zu benutzen.</w:t>
            </w:r>
          </w:p>
          <w:p w:rsidR="00AF5149" w:rsidRDefault="00AF5149" w:rsidP="00CB3D80">
            <w:pPr>
              <w:pStyle w:val="Tabellentext"/>
            </w:pPr>
            <w:r>
              <w:t>Verbrauchte Arbeitsschutzausrüstung ist in einem g</w:t>
            </w:r>
            <w:r>
              <w:t>e</w:t>
            </w:r>
            <w:r>
              <w:t>eigneten Behälter zu sammeln und fachg</w:t>
            </w:r>
            <w:r>
              <w:t>e</w:t>
            </w:r>
            <w:r>
              <w:t>recht zu entsorgen.</w:t>
            </w:r>
          </w:p>
        </w:tc>
      </w:tr>
    </w:tbl>
    <w:p w:rsidR="006E27D0" w:rsidRDefault="00AF5149" w:rsidP="006E27D0">
      <w:pPr>
        <w:pStyle w:val="Textkrper"/>
        <w:tabs>
          <w:tab w:val="left" w:pos="5103"/>
          <w:tab w:val="left" w:pos="5812"/>
        </w:tabs>
      </w:pPr>
      <w:r>
        <w:tab/>
        <w:t>1,00</w:t>
      </w:r>
      <w:r>
        <w:tab/>
        <w:t>psch</w:t>
      </w:r>
      <w:r>
        <w:tab/>
        <w:t>.....................</w:t>
      </w:r>
      <w:r>
        <w:tab/>
        <w:t>.....................</w:t>
      </w:r>
    </w:p>
    <w:p w:rsidR="00AF5149" w:rsidRDefault="00AF5149" w:rsidP="00163F33">
      <w:pPr>
        <w:pStyle w:val="Textkrper"/>
        <w:tabs>
          <w:tab w:val="left" w:pos="7655"/>
        </w:tabs>
      </w:pPr>
      <w:r>
        <w:tab/>
        <w:t>___________</w:t>
      </w:r>
    </w:p>
    <w:p w:rsidR="006E27D0" w:rsidRDefault="00163F33" w:rsidP="00163F33">
      <w:pPr>
        <w:pStyle w:val="Textkrper"/>
        <w:tabs>
          <w:tab w:val="left" w:pos="1843"/>
          <w:tab w:val="left" w:pos="7655"/>
        </w:tabs>
      </w:pPr>
      <w:r w:rsidRPr="00163F33">
        <w:rPr>
          <w:b/>
        </w:rPr>
        <w:t>Summe Titel 3.0</w:t>
      </w:r>
      <w:r w:rsidRPr="00163F33">
        <w:rPr>
          <w:b/>
        </w:rPr>
        <w:tab/>
        <w:t>Arbeitsschutz</w:t>
      </w:r>
      <w:r>
        <w:tab/>
      </w:r>
      <w:r w:rsidR="00AF5149">
        <w:t>===========</w:t>
      </w:r>
    </w:p>
    <w:p w:rsidR="006E27D0" w:rsidRDefault="006E27D0" w:rsidP="00163F33">
      <w:pPr>
        <w:pStyle w:val="Textkrper"/>
        <w:tabs>
          <w:tab w:val="left" w:pos="1843"/>
          <w:tab w:val="left" w:pos="7655"/>
        </w:tabs>
        <w:sectPr w:rsidR="006E27D0" w:rsidSect="00F5680F">
          <w:pgSz w:w="11906" w:h="16838"/>
          <w:pgMar w:top="1417" w:right="1274" w:bottom="1134" w:left="1417" w:header="720" w:footer="720" w:gutter="0"/>
          <w:cols w:space="720"/>
        </w:sectPr>
      </w:pPr>
    </w:p>
    <w:p w:rsidR="00AF5149" w:rsidRPr="00DF7D85" w:rsidRDefault="00AF5149" w:rsidP="00DF7D85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DF7D85">
        <w:rPr>
          <w:b/>
          <w:sz w:val="18"/>
          <w:szCs w:val="18"/>
        </w:rPr>
        <w:lastRenderedPageBreak/>
        <w:t>AUFTRAGGEBER</w:t>
      </w:r>
      <w:r w:rsidR="0028750D" w:rsidRPr="00DF7D85">
        <w:rPr>
          <w:sz w:val="18"/>
          <w:szCs w:val="18"/>
        </w:rPr>
        <w:tab/>
      </w:r>
    </w:p>
    <w:p w:rsidR="00AF5149" w:rsidRPr="00DF7D85" w:rsidRDefault="00AF5149" w:rsidP="00DF7D85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Projekt</w:t>
      </w:r>
      <w:r w:rsidR="0028750D" w:rsidRPr="00DF7D85">
        <w:rPr>
          <w:sz w:val="18"/>
          <w:szCs w:val="18"/>
        </w:rPr>
        <w:tab/>
      </w:r>
      <w:r w:rsidRPr="00DF7D85">
        <w:rPr>
          <w:sz w:val="18"/>
          <w:szCs w:val="18"/>
        </w:rPr>
        <w:t>D</w:t>
      </w:r>
      <w:r w:rsidRPr="00DF7D85">
        <w:rPr>
          <w:sz w:val="18"/>
          <w:szCs w:val="18"/>
        </w:rPr>
        <w:t>a</w:t>
      </w:r>
      <w:r w:rsidRPr="00DF7D85">
        <w:rPr>
          <w:sz w:val="18"/>
          <w:szCs w:val="18"/>
        </w:rPr>
        <w:t>tum</w:t>
      </w:r>
    </w:p>
    <w:p w:rsidR="00AF5149" w:rsidRPr="00DF7D85" w:rsidRDefault="00AF5149" w:rsidP="00DF7D85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Gewerk Kleinrammbohrungen</w:t>
      </w:r>
    </w:p>
    <w:p w:rsidR="00AF5149" w:rsidRPr="00DF7D85" w:rsidRDefault="00AF5149" w:rsidP="00DF7D85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Langtext: Rechtsverbindliche Positionsbeschreibung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3657"/>
        <w:gridCol w:w="1266"/>
        <w:gridCol w:w="1547"/>
        <w:gridCol w:w="1559"/>
      </w:tblGrid>
      <w:tr w:rsidR="00AF5149" w:rsidRPr="00DF7D8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Pos.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Menge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Einheit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Einheitspreis</w:t>
            </w:r>
          </w:p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in EUR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Gesamtpreis</w:t>
            </w:r>
          </w:p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in EUR</w:t>
            </w:r>
          </w:p>
        </w:tc>
      </w:tr>
    </w:tbl>
    <w:p w:rsidR="00AF5149" w:rsidRDefault="00AF5149" w:rsidP="006E27D0">
      <w:pPr>
        <w:pStyle w:val="berschrift4"/>
        <w:tabs>
          <w:tab w:val="left" w:pos="1134"/>
        </w:tabs>
      </w:pPr>
      <w:r>
        <w:t>Titel 4.0</w:t>
      </w:r>
      <w:r>
        <w:tab/>
        <w:t>Stundenlohn und Stillstandzeiten</w:t>
      </w:r>
    </w:p>
    <w:p w:rsidR="00AF5149" w:rsidRPr="0028750D" w:rsidRDefault="00AF5149" w:rsidP="0028750D">
      <w:pPr>
        <w:pStyle w:val="Textkrper"/>
        <w:ind w:left="1134"/>
        <w:rPr>
          <w:u w:val="single"/>
        </w:rPr>
      </w:pPr>
      <w:r w:rsidRPr="0028750D">
        <w:rPr>
          <w:u w:val="single"/>
        </w:rPr>
        <w:t>Vorbemerkung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AF5149" w:rsidP="0028750D">
            <w:pPr>
              <w:pStyle w:val="Tabellentext"/>
            </w:pPr>
            <w:r>
              <w:t>Die in Pos. 4.3 ausgeschriebene Erschwerniszulage bezieht sich ausschließlich auf Pos. 4.1 und 4.2</w:t>
            </w:r>
            <w:r w:rsidR="00B53464">
              <w:t>.</w:t>
            </w:r>
            <w:r>
              <w:t xml:space="preserve"> Lei</w:t>
            </w:r>
            <w:r>
              <w:t>s</w:t>
            </w:r>
            <w:r>
              <w:t>tungen, die den allgemein üblichen Arbeitsschutz für Bauarbeiten erfordern, sowie konventionelle und im Zusammenhang mit den ausgeschriebenen Arbeit</w:t>
            </w:r>
            <w:r>
              <w:t>s</w:t>
            </w:r>
            <w:r>
              <w:t>schutzmaßnahmen stehende Erschwernisse sind, wenn sie nicht an anderer Stelle des LV erwähnt sind, in die Leistungspositionen einzurechnen.</w:t>
            </w:r>
          </w:p>
        </w:tc>
      </w:tr>
    </w:tbl>
    <w:p w:rsidR="00AF5149" w:rsidRDefault="00361020" w:rsidP="006E27D0">
      <w:pPr>
        <w:pStyle w:val="berschrift4"/>
        <w:tabs>
          <w:tab w:val="left" w:pos="1134"/>
          <w:tab w:val="left" w:pos="7230"/>
        </w:tabs>
      </w:pPr>
      <w:r>
        <w:t>4.1</w:t>
      </w:r>
      <w:r>
        <w:tab/>
      </w:r>
      <w:r w:rsidR="00AF5149">
        <w:t>Stundenlohn Bohrmeister</w:t>
      </w:r>
      <w:r w:rsidR="00AF5149">
        <w:tab/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AF5149" w:rsidP="0028750D">
            <w:pPr>
              <w:pStyle w:val="Tabellentext"/>
            </w:pPr>
            <w:r>
              <w:t>Stundenlohnarbeiten eines Bohrmeisters oder Vora</w:t>
            </w:r>
            <w:r>
              <w:t>r</w:t>
            </w:r>
            <w:r>
              <w:t>beiters auf Anordnung des AG ausführen.</w:t>
            </w:r>
          </w:p>
        </w:tc>
      </w:tr>
    </w:tbl>
    <w:p w:rsidR="00AF5149" w:rsidRDefault="00AF5149" w:rsidP="0028750D">
      <w:pPr>
        <w:pStyle w:val="Textkrper"/>
        <w:tabs>
          <w:tab w:val="left" w:pos="5103"/>
        </w:tabs>
      </w:pPr>
      <w:r>
        <w:tab/>
        <w:t>1,00</w:t>
      </w:r>
      <w:r>
        <w:tab/>
        <w:t>h</w:t>
      </w:r>
      <w:r>
        <w:tab/>
        <w:t>.....................</w:t>
      </w:r>
      <w:r>
        <w:tab/>
      </w:r>
      <w:r w:rsidR="000F4DAF">
        <w:t>.....................</w:t>
      </w:r>
    </w:p>
    <w:p w:rsidR="00AF5149" w:rsidRDefault="00361020" w:rsidP="006E27D0">
      <w:pPr>
        <w:pStyle w:val="berschrift4"/>
        <w:tabs>
          <w:tab w:val="left" w:pos="1134"/>
          <w:tab w:val="left" w:pos="7230"/>
        </w:tabs>
      </w:pPr>
      <w:r>
        <w:t>4.2</w:t>
      </w:r>
      <w:r>
        <w:tab/>
      </w:r>
      <w:r w:rsidR="00AF5149">
        <w:t>Stundenlohn Bohrarbeiter</w:t>
      </w:r>
      <w:r w:rsidR="00AF5149">
        <w:tab/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AF5149" w:rsidP="0028750D">
            <w:pPr>
              <w:pStyle w:val="Tabellentext"/>
            </w:pPr>
            <w:r>
              <w:t>Stundenlohnarbeiten eines Bohrarbeiters auf Anor</w:t>
            </w:r>
            <w:r>
              <w:t>d</w:t>
            </w:r>
            <w:r>
              <w:t>nung des AG ausführen.</w:t>
            </w:r>
          </w:p>
        </w:tc>
      </w:tr>
    </w:tbl>
    <w:p w:rsidR="00AF5149" w:rsidRDefault="00AF5149" w:rsidP="0028750D">
      <w:pPr>
        <w:pStyle w:val="Textkrper"/>
        <w:tabs>
          <w:tab w:val="left" w:pos="5103"/>
        </w:tabs>
      </w:pPr>
      <w:r>
        <w:tab/>
        <w:t>1,00</w:t>
      </w:r>
      <w:r>
        <w:tab/>
        <w:t>h</w:t>
      </w:r>
      <w:r>
        <w:tab/>
        <w:t>.....................</w:t>
      </w:r>
      <w:r>
        <w:tab/>
      </w:r>
      <w:r w:rsidR="000F4DAF">
        <w:t>.....................</w:t>
      </w:r>
    </w:p>
    <w:p w:rsidR="00AF5149" w:rsidRDefault="00361020" w:rsidP="006E27D0">
      <w:pPr>
        <w:pStyle w:val="berschrift4"/>
        <w:tabs>
          <w:tab w:val="left" w:pos="1134"/>
          <w:tab w:val="left" w:pos="7230"/>
        </w:tabs>
      </w:pPr>
      <w:r>
        <w:t>4.3</w:t>
      </w:r>
      <w:r>
        <w:tab/>
      </w:r>
      <w:r w:rsidR="00AF5149">
        <w:t>Erschwernisz</w:t>
      </w:r>
      <w:r w:rsidR="00AF5149">
        <w:t>u</w:t>
      </w:r>
      <w:r w:rsidR="00AF5149">
        <w:t>lage</w:t>
      </w:r>
      <w:r w:rsidR="00AF5149">
        <w:tab/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AF5149" w:rsidP="0028750D">
            <w:pPr>
              <w:pStyle w:val="Tabellentext"/>
            </w:pPr>
            <w:r>
              <w:t>Erschwerniszulage für Arbeiten unter Arbeits- und Emissionsschutz (Atemschutz) als Zulage zu den Pos. 4.1 und 4.2.</w:t>
            </w:r>
          </w:p>
        </w:tc>
      </w:tr>
    </w:tbl>
    <w:p w:rsidR="00AF5149" w:rsidRDefault="00AF5149" w:rsidP="0028750D">
      <w:pPr>
        <w:pStyle w:val="Textkrper"/>
        <w:tabs>
          <w:tab w:val="left" w:pos="5103"/>
        </w:tabs>
      </w:pPr>
      <w:r>
        <w:tab/>
        <w:t>1,00</w:t>
      </w:r>
      <w:r>
        <w:tab/>
        <w:t>h</w:t>
      </w:r>
      <w:r>
        <w:tab/>
        <w:t>.....................</w:t>
      </w:r>
      <w:r>
        <w:tab/>
      </w:r>
      <w:r w:rsidR="000F4DAF">
        <w:t>.....................</w:t>
      </w:r>
    </w:p>
    <w:p w:rsidR="00AF5149" w:rsidRDefault="00361020" w:rsidP="006E27D0">
      <w:pPr>
        <w:pStyle w:val="berschrift4"/>
        <w:tabs>
          <w:tab w:val="left" w:pos="1134"/>
          <w:tab w:val="left" w:pos="7230"/>
        </w:tabs>
      </w:pPr>
      <w:r>
        <w:t>4.4</w:t>
      </w:r>
      <w:r>
        <w:tab/>
      </w:r>
      <w:r w:rsidR="00AF5149">
        <w:t>Stillstandzeit der Bohrmannschaft</w:t>
      </w:r>
      <w:r w:rsidR="00AF5149">
        <w:tab/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AF5149" w:rsidP="0028750D">
            <w:pPr>
              <w:pStyle w:val="Tabellentext"/>
            </w:pPr>
            <w:r>
              <w:t>Stillstandzeit einer Bohrmannschaft auf Anweisung des AG. Die Gerätestillstandkosten sind einzurechnen.</w:t>
            </w:r>
          </w:p>
        </w:tc>
      </w:tr>
    </w:tbl>
    <w:p w:rsidR="00AF5149" w:rsidRDefault="00AF5149" w:rsidP="0028750D">
      <w:pPr>
        <w:pStyle w:val="Textkrper"/>
        <w:tabs>
          <w:tab w:val="left" w:pos="5103"/>
        </w:tabs>
      </w:pPr>
      <w:r>
        <w:tab/>
        <w:t>1,00</w:t>
      </w:r>
      <w:r>
        <w:tab/>
        <w:t>h</w:t>
      </w:r>
      <w:r>
        <w:tab/>
        <w:t>.....................</w:t>
      </w:r>
      <w:r>
        <w:tab/>
      </w:r>
      <w:r w:rsidR="000F4DAF">
        <w:t>.....................</w:t>
      </w:r>
    </w:p>
    <w:p w:rsidR="00AF5149" w:rsidRPr="00DF7D85" w:rsidRDefault="00AF5149" w:rsidP="00DF7D85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>
        <w:br w:type="column"/>
      </w:r>
      <w:r w:rsidRPr="00DF7D85">
        <w:rPr>
          <w:b/>
          <w:sz w:val="18"/>
          <w:szCs w:val="18"/>
        </w:rPr>
        <w:lastRenderedPageBreak/>
        <w:t>AUFTRAGGEBER</w:t>
      </w:r>
      <w:r w:rsidR="0028750D" w:rsidRPr="00DF7D85">
        <w:rPr>
          <w:sz w:val="18"/>
          <w:szCs w:val="18"/>
        </w:rPr>
        <w:tab/>
      </w:r>
    </w:p>
    <w:p w:rsidR="00AF5149" w:rsidRPr="00DF7D85" w:rsidRDefault="00AF5149" w:rsidP="00DF7D85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Projekt</w:t>
      </w:r>
      <w:r w:rsidR="0028750D" w:rsidRPr="00DF7D85">
        <w:rPr>
          <w:sz w:val="18"/>
          <w:szCs w:val="18"/>
        </w:rPr>
        <w:tab/>
      </w:r>
      <w:r w:rsidRPr="00DF7D85">
        <w:rPr>
          <w:sz w:val="18"/>
          <w:szCs w:val="18"/>
        </w:rPr>
        <w:t>D</w:t>
      </w:r>
      <w:r w:rsidRPr="00DF7D85">
        <w:rPr>
          <w:sz w:val="18"/>
          <w:szCs w:val="18"/>
        </w:rPr>
        <w:t>a</w:t>
      </w:r>
      <w:r w:rsidRPr="00DF7D85">
        <w:rPr>
          <w:sz w:val="18"/>
          <w:szCs w:val="18"/>
        </w:rPr>
        <w:t>tum</w:t>
      </w:r>
    </w:p>
    <w:p w:rsidR="00AF5149" w:rsidRPr="00DF7D85" w:rsidRDefault="00AF5149" w:rsidP="00DF7D85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Gewerk Kleinrammbohrungen</w:t>
      </w:r>
    </w:p>
    <w:p w:rsidR="00AF5149" w:rsidRPr="00DF7D85" w:rsidRDefault="00AF5149" w:rsidP="00DF7D85">
      <w:pPr>
        <w:pStyle w:val="Textkrper"/>
        <w:spacing w:before="60" w:after="60" w:line="240" w:lineRule="auto"/>
        <w:rPr>
          <w:sz w:val="18"/>
          <w:szCs w:val="18"/>
        </w:rPr>
      </w:pPr>
      <w:r w:rsidRPr="00DF7D85">
        <w:rPr>
          <w:sz w:val="18"/>
          <w:szCs w:val="18"/>
        </w:rPr>
        <w:t>Langtext: Rechtsverbindliche Positionsbeschreibung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3657"/>
        <w:gridCol w:w="1266"/>
        <w:gridCol w:w="1547"/>
        <w:gridCol w:w="1559"/>
      </w:tblGrid>
      <w:tr w:rsidR="00AF5149" w:rsidRPr="00DF7D8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Pos.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Menge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Einheit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Einheitspreis</w:t>
            </w:r>
          </w:p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in EUR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Gesamtpreis</w:t>
            </w:r>
          </w:p>
          <w:p w:rsidR="00AF5149" w:rsidRPr="00DF7D85" w:rsidRDefault="00AF5149" w:rsidP="00DF7D85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DF7D85">
              <w:rPr>
                <w:sz w:val="18"/>
                <w:szCs w:val="18"/>
              </w:rPr>
              <w:t>in EUR</w:t>
            </w:r>
          </w:p>
        </w:tc>
      </w:tr>
    </w:tbl>
    <w:p w:rsidR="00AF5149" w:rsidRDefault="00361020" w:rsidP="006E27D0">
      <w:pPr>
        <w:pStyle w:val="berschrift4"/>
        <w:tabs>
          <w:tab w:val="left" w:pos="1134"/>
          <w:tab w:val="left" w:pos="7230"/>
        </w:tabs>
      </w:pPr>
      <w:r>
        <w:t>4.5</w:t>
      </w:r>
      <w:r>
        <w:tab/>
      </w:r>
      <w:r w:rsidR="00AF5149">
        <w:t>Stillstandzeit der Bohrmannschaft</w:t>
      </w:r>
      <w:r w:rsidR="00AF5149">
        <w:tab/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AF51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F5149" w:rsidRDefault="00AF5149" w:rsidP="00D91CEA">
            <w:pPr>
              <w:pStyle w:val="Tabellentext"/>
            </w:pPr>
            <w:r>
              <w:t>Leistungen wie Pos. 4.4, jedoch für einen Tag.</w:t>
            </w:r>
          </w:p>
        </w:tc>
      </w:tr>
    </w:tbl>
    <w:p w:rsidR="00AF5149" w:rsidRDefault="00AF5149" w:rsidP="00D91CEA">
      <w:pPr>
        <w:pStyle w:val="Textkrper"/>
        <w:tabs>
          <w:tab w:val="left" w:pos="5103"/>
        </w:tabs>
      </w:pPr>
      <w:r>
        <w:tab/>
        <w:t>1,00</w:t>
      </w:r>
      <w:r>
        <w:tab/>
        <w:t>d</w:t>
      </w:r>
      <w:r>
        <w:tab/>
        <w:t>.....................</w:t>
      </w:r>
      <w:r>
        <w:tab/>
      </w:r>
      <w:r w:rsidR="000F4DAF">
        <w:t>.....................</w:t>
      </w:r>
    </w:p>
    <w:p w:rsidR="00AF5149" w:rsidRDefault="00AF5149" w:rsidP="00D91CEA">
      <w:pPr>
        <w:pStyle w:val="Textkrper"/>
        <w:tabs>
          <w:tab w:val="left" w:pos="7513"/>
        </w:tabs>
      </w:pPr>
      <w:r>
        <w:tab/>
        <w:t>___________</w:t>
      </w:r>
    </w:p>
    <w:p w:rsidR="00AF5149" w:rsidRDefault="00D91CEA" w:rsidP="00D91CEA">
      <w:pPr>
        <w:pStyle w:val="Textkrper"/>
        <w:tabs>
          <w:tab w:val="left" w:pos="1843"/>
          <w:tab w:val="left" w:pos="7513"/>
        </w:tabs>
      </w:pPr>
      <w:r w:rsidRPr="00D91CEA">
        <w:rPr>
          <w:b/>
        </w:rPr>
        <w:t>Summe Titel 4.0</w:t>
      </w:r>
      <w:r w:rsidRPr="00D91CEA">
        <w:rPr>
          <w:b/>
        </w:rPr>
        <w:tab/>
      </w:r>
      <w:r w:rsidR="00AF5149" w:rsidRPr="00D91CEA">
        <w:rPr>
          <w:b/>
        </w:rPr>
        <w:t>Stundenlohn und Stillstandzeiten</w:t>
      </w:r>
      <w:r>
        <w:tab/>
      </w:r>
      <w:r w:rsidR="00AF5149">
        <w:t>===========</w:t>
      </w:r>
    </w:p>
    <w:p w:rsidR="000F4DAF" w:rsidRDefault="000F4DAF" w:rsidP="00DF7D85">
      <w:pPr>
        <w:pStyle w:val="Textkrper"/>
        <w:tabs>
          <w:tab w:val="left" w:pos="8222"/>
        </w:tabs>
        <w:spacing w:before="60" w:after="60" w:line="240" w:lineRule="auto"/>
      </w:pPr>
    </w:p>
    <w:p w:rsidR="000F4DAF" w:rsidRDefault="000F4DAF" w:rsidP="00DF7D85">
      <w:pPr>
        <w:pStyle w:val="Textkrper"/>
        <w:tabs>
          <w:tab w:val="left" w:pos="8222"/>
        </w:tabs>
        <w:spacing w:before="60" w:after="60" w:line="240" w:lineRule="auto"/>
      </w:pPr>
    </w:p>
    <w:p w:rsidR="000F4DAF" w:rsidRDefault="000F4DAF" w:rsidP="00DF7D85">
      <w:pPr>
        <w:pStyle w:val="Textkrper"/>
        <w:tabs>
          <w:tab w:val="left" w:pos="8222"/>
        </w:tabs>
        <w:spacing w:before="60" w:after="60" w:line="240" w:lineRule="auto"/>
      </w:pPr>
    </w:p>
    <w:p w:rsidR="000F4DAF" w:rsidRDefault="000F4DAF" w:rsidP="00DF7D85">
      <w:pPr>
        <w:pStyle w:val="Textkrper"/>
        <w:tabs>
          <w:tab w:val="left" w:pos="8222"/>
        </w:tabs>
        <w:spacing w:before="60" w:after="60" w:line="240" w:lineRule="auto"/>
      </w:pPr>
    </w:p>
    <w:p w:rsidR="000F4DAF" w:rsidRDefault="000F4DAF" w:rsidP="00DF7D85">
      <w:pPr>
        <w:pStyle w:val="Textkrper"/>
        <w:tabs>
          <w:tab w:val="left" w:pos="8222"/>
        </w:tabs>
        <w:spacing w:before="60" w:after="60" w:line="240" w:lineRule="auto"/>
      </w:pPr>
    </w:p>
    <w:p w:rsidR="000F4DAF" w:rsidRDefault="000F4DAF" w:rsidP="000F4DAF">
      <w:pPr>
        <w:pStyle w:val="berschrift3"/>
        <w:jc w:val="center"/>
      </w:pPr>
      <w:r>
        <w:t>Zusammenstellung</w:t>
      </w:r>
    </w:p>
    <w:p w:rsidR="000F4DAF" w:rsidRPr="00D91CEA" w:rsidRDefault="000F4DAF" w:rsidP="000F4DAF">
      <w:pPr>
        <w:pStyle w:val="Textkrper"/>
        <w:jc w:val="center"/>
        <w:rPr>
          <w:b/>
        </w:rPr>
      </w:pPr>
      <w:r w:rsidRPr="00D91CEA">
        <w:rPr>
          <w:b/>
        </w:rPr>
        <w:t>Gewerk Kleinrammbohrungen</w:t>
      </w:r>
    </w:p>
    <w:p w:rsidR="000F4DAF" w:rsidRDefault="000F4DAF" w:rsidP="000F4DAF">
      <w:pPr>
        <w:pStyle w:val="Textkrper"/>
        <w:tabs>
          <w:tab w:val="left" w:pos="1134"/>
          <w:tab w:val="left" w:pos="6521"/>
        </w:tabs>
        <w:spacing w:after="240"/>
      </w:pPr>
      <w:r>
        <w:t>Titel 1.0</w:t>
      </w:r>
      <w:r>
        <w:tab/>
        <w:t>Baustelleneinrichtung, Dekontamination</w:t>
      </w:r>
      <w:r>
        <w:tab/>
        <w:t>EUR</w:t>
      </w:r>
      <w:r>
        <w:tab/>
        <w:t>..........................</w:t>
      </w:r>
    </w:p>
    <w:p w:rsidR="000F4DAF" w:rsidRDefault="000F4DAF" w:rsidP="000F4DAF">
      <w:pPr>
        <w:pStyle w:val="Textkrper"/>
        <w:tabs>
          <w:tab w:val="left" w:pos="1134"/>
          <w:tab w:val="left" w:pos="6521"/>
        </w:tabs>
        <w:spacing w:after="240"/>
      </w:pPr>
      <w:r>
        <w:t>Titel 2.0</w:t>
      </w:r>
      <w:r>
        <w:tab/>
        <w:t>Bohrarbeiten</w:t>
      </w:r>
      <w:r>
        <w:tab/>
        <w:t>EUR</w:t>
      </w:r>
      <w:r>
        <w:tab/>
        <w:t>..........................</w:t>
      </w:r>
    </w:p>
    <w:p w:rsidR="000F4DAF" w:rsidRDefault="000F4DAF" w:rsidP="000F4DAF">
      <w:pPr>
        <w:pStyle w:val="Textkrper"/>
        <w:tabs>
          <w:tab w:val="left" w:pos="1134"/>
          <w:tab w:val="left" w:pos="6521"/>
        </w:tabs>
        <w:spacing w:after="240"/>
      </w:pPr>
      <w:r>
        <w:t>Titel 3.0</w:t>
      </w:r>
      <w:r>
        <w:tab/>
        <w:t>Arbeitsschutz</w:t>
      </w:r>
      <w:r>
        <w:tab/>
        <w:t>EUR</w:t>
      </w:r>
      <w:r>
        <w:tab/>
        <w:t>..........................</w:t>
      </w:r>
    </w:p>
    <w:p w:rsidR="000F4DAF" w:rsidRDefault="000F4DAF" w:rsidP="000F4DAF">
      <w:pPr>
        <w:pStyle w:val="Textkrper"/>
        <w:tabs>
          <w:tab w:val="left" w:pos="1134"/>
          <w:tab w:val="left" w:pos="6521"/>
        </w:tabs>
        <w:spacing w:after="480"/>
      </w:pPr>
      <w:r>
        <w:t>Titel 4.0</w:t>
      </w:r>
      <w:r>
        <w:tab/>
        <w:t>Stundenlohn- und Stil</w:t>
      </w:r>
      <w:r>
        <w:t>l</w:t>
      </w:r>
      <w:r>
        <w:t>standzeiten</w:t>
      </w:r>
      <w:r>
        <w:tab/>
        <w:t>EUR</w:t>
      </w:r>
      <w:r>
        <w:tab/>
        <w:t>..........................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709"/>
        <w:gridCol w:w="1855"/>
      </w:tblGrid>
      <w:tr w:rsidR="000F4DAF" w:rsidRPr="00D91CE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DAF" w:rsidRPr="00D91CEA" w:rsidRDefault="000F4DAF" w:rsidP="000F4DAF">
            <w:pPr>
              <w:pStyle w:val="Tabellentext"/>
              <w:rPr>
                <w:b/>
              </w:rPr>
            </w:pPr>
            <w:r w:rsidRPr="00D91CEA">
              <w:rPr>
                <w:b/>
              </w:rPr>
              <w:t>Netto Summe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F4DAF" w:rsidRPr="00D91CEA" w:rsidRDefault="000F4DAF" w:rsidP="000F4DAF">
            <w:pPr>
              <w:pStyle w:val="Tabellentext"/>
              <w:ind w:left="-70"/>
              <w:rPr>
                <w:b/>
              </w:rPr>
            </w:pPr>
            <w:r w:rsidRPr="00D91CEA">
              <w:rPr>
                <w:b/>
              </w:rPr>
              <w:t>EUR</w:t>
            </w: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F4DAF" w:rsidRPr="00D91CEA" w:rsidRDefault="000F4DAF" w:rsidP="000F4DAF">
            <w:pPr>
              <w:pStyle w:val="Tabellentext"/>
            </w:pPr>
            <w:r w:rsidRPr="00D91CEA">
              <w:t xml:space="preserve"> ..........................</w:t>
            </w:r>
          </w:p>
        </w:tc>
      </w:tr>
      <w:tr w:rsidR="000F4DAF" w:rsidRPr="00D91CE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DAF" w:rsidRPr="00D91CEA" w:rsidRDefault="000F4DAF" w:rsidP="000F4DAF">
            <w:pPr>
              <w:pStyle w:val="Tabellentext"/>
              <w:rPr>
                <w:b/>
              </w:rPr>
            </w:pPr>
            <w:r w:rsidRPr="00D91CEA">
              <w:rPr>
                <w:b/>
              </w:rPr>
              <w:t>... % MWSt.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DAF" w:rsidRPr="00D91CEA" w:rsidRDefault="000F4DAF" w:rsidP="000F4DAF">
            <w:pPr>
              <w:pStyle w:val="Tabellentext"/>
              <w:ind w:left="-70"/>
              <w:rPr>
                <w:b/>
              </w:rPr>
            </w:pPr>
            <w:r w:rsidRPr="00D91CEA">
              <w:rPr>
                <w:b/>
              </w:rPr>
              <w:t>EUR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DAF" w:rsidRPr="00D91CEA" w:rsidRDefault="000F4DAF" w:rsidP="000F4DAF">
            <w:pPr>
              <w:pStyle w:val="Tabellentext"/>
            </w:pPr>
            <w:r w:rsidRPr="00D91CEA">
              <w:t xml:space="preserve"> ..........................</w:t>
            </w:r>
          </w:p>
        </w:tc>
      </w:tr>
      <w:tr w:rsidR="000F4DAF" w:rsidRPr="00D91CE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DAF" w:rsidRPr="00D91CEA" w:rsidRDefault="000F4DAF" w:rsidP="000F4DAF">
            <w:pPr>
              <w:pStyle w:val="Tabellentext"/>
              <w:rPr>
                <w:b/>
              </w:rPr>
            </w:pPr>
            <w:r w:rsidRPr="00D91CEA">
              <w:rPr>
                <w:b/>
              </w:rPr>
              <w:t>Gesamtsumme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F4DAF" w:rsidRPr="00D91CEA" w:rsidRDefault="000F4DAF" w:rsidP="000F4DAF">
            <w:pPr>
              <w:pStyle w:val="Tabellentext"/>
              <w:ind w:left="-70"/>
              <w:rPr>
                <w:b/>
              </w:rPr>
            </w:pPr>
            <w:r w:rsidRPr="00D91CEA">
              <w:rPr>
                <w:b/>
              </w:rPr>
              <w:t>EUR</w:t>
            </w: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F4DAF" w:rsidRPr="00D91CEA" w:rsidRDefault="000F4DAF" w:rsidP="000F4DAF">
            <w:pPr>
              <w:pStyle w:val="Tabellentext"/>
            </w:pPr>
            <w:r w:rsidRPr="00D91CEA">
              <w:t xml:space="preserve"> ..........................</w:t>
            </w:r>
          </w:p>
        </w:tc>
      </w:tr>
    </w:tbl>
    <w:p w:rsidR="00235E8F" w:rsidRDefault="000F4DAF" w:rsidP="000F4DAF">
      <w:pPr>
        <w:pStyle w:val="Textkrper"/>
        <w:tabs>
          <w:tab w:val="left" w:pos="8222"/>
        </w:tabs>
        <w:spacing w:before="60" w:after="60" w:line="240" w:lineRule="auto"/>
      </w:pPr>
      <w:r>
        <w:t xml:space="preserve"> </w:t>
      </w:r>
    </w:p>
    <w:sectPr w:rsidR="00235E8F" w:rsidSect="00F5680F">
      <w:pgSz w:w="11906" w:h="16838"/>
      <w:pgMar w:top="1417" w:right="127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CA" w:rsidRDefault="00DB7FCA">
      <w:r>
        <w:separator/>
      </w:r>
    </w:p>
  </w:endnote>
  <w:endnote w:type="continuationSeparator" w:id="0">
    <w:p w:rsidR="00DB7FCA" w:rsidRDefault="00DB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00" w:rsidRDefault="009F19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00" w:rsidRDefault="009F19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B6" w:rsidRDefault="000517B6">
    <w:pPr>
      <w:pStyle w:val="Fuzeile"/>
      <w:tabs>
        <w:tab w:val="clear" w:pos="4536"/>
        <w:tab w:val="center" w:pos="4111"/>
      </w:tabs>
      <w:rPr>
        <w:rFonts w:ascii="Arial" w:hAnsi="Arial"/>
        <w:sz w:val="12"/>
      </w:rPr>
    </w:pPr>
    <w:r>
      <w:rPr>
        <w:rFonts w:ascii="Arial" w:hAnsi="Arial"/>
        <w:sz w:val="12"/>
      </w:rPr>
      <w:t>Projekthandbuch, 1. Version</w:t>
    </w:r>
    <w:r>
      <w:rPr>
        <w:rFonts w:ascii="Arial" w:hAnsi="Arial"/>
        <w:sz w:val="12"/>
      </w:rPr>
      <w:tab/>
      <w:t>Stand: 15.11.2002</w:t>
    </w:r>
    <w:r>
      <w:rPr>
        <w:rFonts w:ascii="Arial" w:hAnsi="Arial"/>
        <w:sz w:val="12"/>
      </w:rPr>
      <w:tab/>
    </w:r>
  </w:p>
  <w:p w:rsidR="000517B6" w:rsidRDefault="000517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CA" w:rsidRDefault="00DB7FCA">
      <w:r>
        <w:separator/>
      </w:r>
    </w:p>
  </w:footnote>
  <w:footnote w:type="continuationSeparator" w:id="0">
    <w:p w:rsidR="00DB7FCA" w:rsidRDefault="00DB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00" w:rsidRDefault="009F19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0517B6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517B6" w:rsidRDefault="000517B6">
          <w:pPr>
            <w:pStyle w:val="Kopfzeile"/>
            <w:spacing w:before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517B6" w:rsidRDefault="000517B6">
          <w:pPr>
            <w:pStyle w:val="Kopfzeile"/>
            <w:spacing w:before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i/>
              <w:sz w:val="22"/>
            </w:rPr>
            <w:t>Fachtechnische Vorgehensweise</w:t>
          </w:r>
        </w:p>
        <w:p w:rsidR="000517B6" w:rsidRDefault="000517B6" w:rsidP="00F45A86">
          <w:pPr>
            <w:pStyle w:val="Kopfzeile"/>
            <w:spacing w:before="60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 xml:space="preserve">Muster - Leistungsverzeichnis VOB </w:t>
          </w:r>
        </w:p>
        <w:p w:rsidR="000517B6" w:rsidRDefault="000517B6" w:rsidP="0084765B">
          <w:pPr>
            <w:pStyle w:val="Kopfzeile"/>
            <w:spacing w:before="60" w:after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- Kleinrammbohru</w:t>
          </w:r>
          <w:r>
            <w:rPr>
              <w:rFonts w:ascii="Arial" w:hAnsi="Arial"/>
              <w:b/>
              <w:sz w:val="22"/>
            </w:rPr>
            <w:t>n</w:t>
          </w:r>
          <w:r>
            <w:rPr>
              <w:rFonts w:ascii="Arial" w:hAnsi="Arial"/>
              <w:b/>
              <w:sz w:val="22"/>
            </w:rPr>
            <w:t>gen (OU, DU)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517B6" w:rsidRDefault="000517B6" w:rsidP="00F054C0">
          <w:pPr>
            <w:pStyle w:val="Kopfzeile"/>
            <w:spacing w:before="60"/>
            <w:jc w:val="center"/>
            <w:rPr>
              <w:rFonts w:ascii="Arial" w:hAnsi="Arial"/>
              <w:b/>
              <w:sz w:val="22"/>
              <w:szCs w:val="22"/>
            </w:rPr>
          </w:pPr>
          <w:r w:rsidRPr="00E77AD3">
            <w:rPr>
              <w:rFonts w:ascii="Arial" w:hAnsi="Arial"/>
              <w:b/>
              <w:sz w:val="22"/>
              <w:szCs w:val="22"/>
            </w:rPr>
            <w:t>Anlage 2</w:t>
          </w:r>
        </w:p>
        <w:p w:rsidR="000517B6" w:rsidRPr="00E77AD3" w:rsidRDefault="000517B6" w:rsidP="00F054C0">
          <w:pPr>
            <w:pStyle w:val="Kopfzeile"/>
            <w:spacing w:before="60"/>
            <w:jc w:val="center"/>
            <w:rPr>
              <w:rFonts w:ascii="Arial" w:hAnsi="Arial"/>
              <w:sz w:val="22"/>
              <w:szCs w:val="22"/>
            </w:rPr>
          </w:pPr>
          <w:r w:rsidRPr="00E77AD3">
            <w:rPr>
              <w:rFonts w:ascii="Arial" w:hAnsi="Arial"/>
              <w:sz w:val="22"/>
              <w:szCs w:val="22"/>
            </w:rPr>
            <w:t>2.2.1</w:t>
          </w:r>
        </w:p>
        <w:p w:rsidR="000517B6" w:rsidRPr="00182A6C" w:rsidRDefault="000517B6" w:rsidP="00F054C0">
          <w:pPr>
            <w:pStyle w:val="Kopfzeile"/>
            <w:spacing w:before="60"/>
            <w:jc w:val="center"/>
            <w:rPr>
              <w:rFonts w:ascii="Arial" w:hAnsi="Arial"/>
            </w:rPr>
          </w:pPr>
          <w:r w:rsidRPr="00182A6C">
            <w:rPr>
              <w:rFonts w:ascii="Arial" w:hAnsi="Arial"/>
            </w:rPr>
            <w:t xml:space="preserve">Seite </w:t>
          </w:r>
          <w:r w:rsidRPr="00182A6C">
            <w:rPr>
              <w:rFonts w:ascii="Arial" w:hAnsi="Arial"/>
            </w:rPr>
            <w:fldChar w:fldCharType="begin"/>
          </w:r>
          <w:r w:rsidRPr="00182A6C">
            <w:rPr>
              <w:rFonts w:ascii="Arial" w:hAnsi="Arial"/>
            </w:rPr>
            <w:instrText xml:space="preserve"> PAGE </w:instrText>
          </w:r>
          <w:r w:rsidRPr="00182A6C">
            <w:rPr>
              <w:rFonts w:ascii="Arial" w:hAnsi="Arial"/>
            </w:rPr>
            <w:fldChar w:fldCharType="separate"/>
          </w:r>
          <w:r w:rsidR="009F1900">
            <w:rPr>
              <w:rFonts w:ascii="Arial" w:hAnsi="Arial"/>
              <w:noProof/>
            </w:rPr>
            <w:t>6</w:t>
          </w:r>
          <w:r w:rsidRPr="00182A6C">
            <w:rPr>
              <w:rFonts w:ascii="Arial" w:hAnsi="Arial"/>
            </w:rPr>
            <w:fldChar w:fldCharType="end"/>
          </w:r>
          <w:r w:rsidRPr="00182A6C">
            <w:rPr>
              <w:rFonts w:ascii="Arial" w:hAnsi="Arial"/>
            </w:rPr>
            <w:t xml:space="preserve"> von </w:t>
          </w:r>
          <w:r w:rsidRPr="00182A6C">
            <w:rPr>
              <w:rFonts w:ascii="Arial" w:hAnsi="Arial"/>
            </w:rPr>
            <w:fldChar w:fldCharType="begin"/>
          </w:r>
          <w:r w:rsidRPr="00182A6C">
            <w:rPr>
              <w:rFonts w:ascii="Arial" w:hAnsi="Arial"/>
            </w:rPr>
            <w:instrText xml:space="preserve"> NUMPAGES </w:instrText>
          </w:r>
          <w:r w:rsidRPr="00182A6C">
            <w:rPr>
              <w:rFonts w:ascii="Arial" w:hAnsi="Arial"/>
            </w:rPr>
            <w:fldChar w:fldCharType="separate"/>
          </w:r>
          <w:r w:rsidR="009F1900">
            <w:rPr>
              <w:rFonts w:ascii="Arial" w:hAnsi="Arial"/>
              <w:noProof/>
            </w:rPr>
            <w:t>9</w:t>
          </w:r>
          <w:r w:rsidRPr="00182A6C">
            <w:rPr>
              <w:rFonts w:ascii="Arial" w:hAnsi="Arial"/>
            </w:rPr>
            <w:fldChar w:fldCharType="end"/>
          </w:r>
        </w:p>
      </w:tc>
    </w:tr>
  </w:tbl>
  <w:p w:rsidR="000517B6" w:rsidRDefault="000517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0517B6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517B6" w:rsidRDefault="000517B6">
          <w:pPr>
            <w:pStyle w:val="Kopfzeile"/>
            <w:spacing w:before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517B6" w:rsidRDefault="000517B6">
          <w:pPr>
            <w:pStyle w:val="Kopfzeile"/>
            <w:spacing w:before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i/>
              <w:sz w:val="22"/>
            </w:rPr>
            <w:t>Fachtechnischer Projektablauf</w:t>
          </w:r>
        </w:p>
        <w:p w:rsidR="000517B6" w:rsidRDefault="000517B6">
          <w:pPr>
            <w:pStyle w:val="Kopfzeile"/>
            <w:spacing w:before="60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Leistungsverzeichnis VOB - Kleinrammbohrungen</w:t>
          </w:r>
        </w:p>
        <w:p w:rsidR="000517B6" w:rsidRDefault="000517B6">
          <w:pPr>
            <w:pStyle w:val="Kopfzeile"/>
            <w:spacing w:before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(OU, DU)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517B6" w:rsidRDefault="000517B6">
          <w:pPr>
            <w:pStyle w:val="Kopfzeile"/>
            <w:spacing w:before="6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3.1.1.5 (?)</w:t>
          </w:r>
        </w:p>
        <w:p w:rsidR="000517B6" w:rsidRDefault="000517B6">
          <w:pPr>
            <w:pStyle w:val="Kopfzeile"/>
            <w:spacing w:before="60" w:after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</w:rPr>
            <w:t xml:space="preserve">Seite  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PAGE  \* MERGEFORMAT </w:instrText>
          </w:r>
          <w:r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1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 xml:space="preserve"> von 9</w:t>
          </w:r>
        </w:p>
      </w:tc>
    </w:tr>
  </w:tbl>
  <w:p w:rsidR="000517B6" w:rsidRDefault="000517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F"/>
    <w:rsid w:val="000517B6"/>
    <w:rsid w:val="000853EA"/>
    <w:rsid w:val="000F4DAF"/>
    <w:rsid w:val="00116E6C"/>
    <w:rsid w:val="00144E27"/>
    <w:rsid w:val="00152C4D"/>
    <w:rsid w:val="00163F33"/>
    <w:rsid w:val="00182A6C"/>
    <w:rsid w:val="00211548"/>
    <w:rsid w:val="0021799B"/>
    <w:rsid w:val="00235E8F"/>
    <w:rsid w:val="002716F0"/>
    <w:rsid w:val="0028750D"/>
    <w:rsid w:val="002F13F4"/>
    <w:rsid w:val="0030675C"/>
    <w:rsid w:val="0032128F"/>
    <w:rsid w:val="00361020"/>
    <w:rsid w:val="003959A4"/>
    <w:rsid w:val="003B01B2"/>
    <w:rsid w:val="003D7E63"/>
    <w:rsid w:val="00443B63"/>
    <w:rsid w:val="00447C3D"/>
    <w:rsid w:val="00520ED9"/>
    <w:rsid w:val="00570DDE"/>
    <w:rsid w:val="00575D32"/>
    <w:rsid w:val="005A4685"/>
    <w:rsid w:val="006059B0"/>
    <w:rsid w:val="00664DD6"/>
    <w:rsid w:val="0067603E"/>
    <w:rsid w:val="006E27D0"/>
    <w:rsid w:val="00740EA8"/>
    <w:rsid w:val="00756671"/>
    <w:rsid w:val="007C542C"/>
    <w:rsid w:val="007C6C10"/>
    <w:rsid w:val="007D168E"/>
    <w:rsid w:val="00804049"/>
    <w:rsid w:val="00825E1F"/>
    <w:rsid w:val="0083004A"/>
    <w:rsid w:val="008325FA"/>
    <w:rsid w:val="00836A64"/>
    <w:rsid w:val="0084765B"/>
    <w:rsid w:val="00895D17"/>
    <w:rsid w:val="008B49B5"/>
    <w:rsid w:val="008D136F"/>
    <w:rsid w:val="008D5C5A"/>
    <w:rsid w:val="00907A56"/>
    <w:rsid w:val="009340FA"/>
    <w:rsid w:val="0093520A"/>
    <w:rsid w:val="0093754E"/>
    <w:rsid w:val="00950EF2"/>
    <w:rsid w:val="009F1900"/>
    <w:rsid w:val="00A05DE5"/>
    <w:rsid w:val="00A626E3"/>
    <w:rsid w:val="00A86AD3"/>
    <w:rsid w:val="00AC2496"/>
    <w:rsid w:val="00AD6ED4"/>
    <w:rsid w:val="00AF5149"/>
    <w:rsid w:val="00B074DE"/>
    <w:rsid w:val="00B53464"/>
    <w:rsid w:val="00B56130"/>
    <w:rsid w:val="00B82A49"/>
    <w:rsid w:val="00BA2015"/>
    <w:rsid w:val="00BA4113"/>
    <w:rsid w:val="00BD11D8"/>
    <w:rsid w:val="00BD3AB5"/>
    <w:rsid w:val="00C1383E"/>
    <w:rsid w:val="00C22536"/>
    <w:rsid w:val="00C42667"/>
    <w:rsid w:val="00C4576D"/>
    <w:rsid w:val="00CB3D80"/>
    <w:rsid w:val="00CF3366"/>
    <w:rsid w:val="00D30879"/>
    <w:rsid w:val="00D83C66"/>
    <w:rsid w:val="00D8415D"/>
    <w:rsid w:val="00D91CEA"/>
    <w:rsid w:val="00DB0C6F"/>
    <w:rsid w:val="00DB4743"/>
    <w:rsid w:val="00DB7FCA"/>
    <w:rsid w:val="00DF7D85"/>
    <w:rsid w:val="00E02D8E"/>
    <w:rsid w:val="00E2309E"/>
    <w:rsid w:val="00E532D6"/>
    <w:rsid w:val="00E77AD3"/>
    <w:rsid w:val="00E80395"/>
    <w:rsid w:val="00E878C8"/>
    <w:rsid w:val="00EE2BC7"/>
    <w:rsid w:val="00EF7DD1"/>
    <w:rsid w:val="00F054C0"/>
    <w:rsid w:val="00F35619"/>
    <w:rsid w:val="00F45A86"/>
    <w:rsid w:val="00F56046"/>
    <w:rsid w:val="00F5680F"/>
    <w:rsid w:val="00F62E34"/>
    <w:rsid w:val="00F86179"/>
    <w:rsid w:val="00F96D93"/>
    <w:rsid w:val="00FA0CCD"/>
    <w:rsid w:val="00FC38FF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386FB3-A72C-400E-BF42-00680656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aliases w:val="Textkörper Char"/>
    <w:basedOn w:val="Standard"/>
    <w:link w:val="TextkrperZchn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Verzeichnis1">
    <w:name w:val="toc 1"/>
    <w:basedOn w:val="berschrift1"/>
    <w:next w:val="Standard"/>
    <w:semiHidden/>
    <w:rsid w:val="0021799B"/>
    <w:pPr>
      <w:tabs>
        <w:tab w:val="left" w:pos="992"/>
        <w:tab w:val="right" w:leader="dot" w:pos="9072"/>
      </w:tabs>
      <w:spacing w:before="120" w:after="0"/>
    </w:pPr>
    <w:rPr>
      <w:b w:val="0"/>
      <w:sz w:val="24"/>
    </w:rPr>
  </w:style>
  <w:style w:type="paragraph" w:styleId="Verzeichnis2">
    <w:name w:val="toc 2"/>
    <w:basedOn w:val="berschrift2"/>
    <w:next w:val="Standard"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sz w:val="24"/>
    </w:rPr>
  </w:style>
  <w:style w:type="paragraph" w:styleId="Verzeichnis3">
    <w:name w:val="toc 3"/>
    <w:basedOn w:val="berschrift3"/>
    <w:next w:val="Standard"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sz w:val="24"/>
    </w:rPr>
  </w:style>
  <w:style w:type="paragraph" w:styleId="Abbildungsverzeichnis">
    <w:name w:val="table of figures"/>
    <w:aliases w:val="Tabellenverzeichnis"/>
    <w:basedOn w:val="Standard"/>
    <w:next w:val="Standard"/>
    <w:semiHidden/>
    <w:rsid w:val="008D136F"/>
    <w:pPr>
      <w:tabs>
        <w:tab w:val="left" w:pos="1418"/>
        <w:tab w:val="right" w:leader="dot" w:pos="9072"/>
      </w:tabs>
      <w:spacing w:before="60" w:after="60"/>
      <w:ind w:left="1418" w:hanging="1418"/>
      <w:jc w:val="both"/>
    </w:pPr>
  </w:style>
  <w:style w:type="paragraph" w:styleId="Verzeichnis4">
    <w:name w:val="toc 4"/>
    <w:basedOn w:val="berschrift4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jc w:val="both"/>
    </w:pPr>
    <w:rPr>
      <w:b w:val="0"/>
    </w:rPr>
  </w:style>
  <w:style w:type="paragraph" w:styleId="Verzeichnis5">
    <w:name w:val="toc 5"/>
    <w:basedOn w:val="berschrift5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b w:val="0"/>
      <w:sz w:val="20"/>
    </w:rPr>
  </w:style>
  <w:style w:type="paragraph" w:styleId="Verzeichnis6">
    <w:name w:val="toc 6"/>
    <w:basedOn w:val="berschrift6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i w:val="0"/>
      <w:sz w:val="24"/>
    </w:rPr>
  </w:style>
  <w:style w:type="paragraph" w:styleId="Kopfzeile">
    <w:name w:val="header"/>
    <w:basedOn w:val="Standard"/>
    <w:rsid w:val="00AF514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paragraph" w:styleId="Fuzeile">
    <w:name w:val="footer"/>
    <w:basedOn w:val="Standard"/>
    <w:rsid w:val="00AF514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  <w:rsid w:val="00AF5149"/>
  </w:style>
  <w:style w:type="paragraph" w:styleId="Sprechblasentext">
    <w:name w:val="Balloon Text"/>
    <w:basedOn w:val="Standard"/>
    <w:semiHidden/>
    <w:rsid w:val="00E77AD3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aliases w:val="Textkörper Char Zchn"/>
    <w:link w:val="Textkrper"/>
    <w:rsid w:val="00895D17"/>
    <w:rPr>
      <w:rFonts w:ascii="Arial" w:hAnsi="Arial"/>
      <w:sz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faweb4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9</Pages>
  <Words>1365</Words>
  <Characters>10664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ik3</dc:creator>
  <cp:keywords/>
  <cp:lastModifiedBy>Bröse, Sebastian - LfULG</cp:lastModifiedBy>
  <cp:revision>2</cp:revision>
  <cp:lastPrinted>2014-11-17T08:51:00Z</cp:lastPrinted>
  <dcterms:created xsi:type="dcterms:W3CDTF">2023-03-23T09:21:00Z</dcterms:created>
  <dcterms:modified xsi:type="dcterms:W3CDTF">2023-03-23T09:21:00Z</dcterms:modified>
</cp:coreProperties>
</file>